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02F311F4"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6A7E45">
        <w:rPr>
          <w:rFonts w:ascii="Calibri" w:hAnsi="Calibri"/>
        </w:rPr>
        <w:t>ENAV19</w:t>
      </w:r>
      <w:r w:rsidRPr="007A395D">
        <w:rPr>
          <w:rFonts w:ascii="Calibri" w:hAnsi="Calibri"/>
        </w:rPr>
        <w:t>-</w:t>
      </w:r>
      <w:r w:rsidR="00B413D3">
        <w:rPr>
          <w:rFonts w:ascii="Calibri" w:hAnsi="Calibri"/>
        </w:rPr>
        <w:t>10.8</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19217BE9"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007458EB"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206433">
        <w:rPr>
          <w:rFonts w:ascii="Calibri" w:hAnsi="Calibri" w:cs="Arial"/>
          <w:sz w:val="24"/>
          <w:szCs w:val="24"/>
        </w:rPr>
        <w:t>X</w:t>
      </w:r>
      <w:r w:rsidRPr="007A395D">
        <w:rPr>
          <w:rFonts w:ascii="Calibri" w:hAnsi="Calibri" w:cs="Arial"/>
          <w:sz w:val="24"/>
          <w:szCs w:val="24"/>
        </w:rPr>
        <w:t xml:space="preserve">  Input</w:t>
      </w:r>
    </w:p>
    <w:p w14:paraId="0BC79547" w14:textId="349B493A" w:rsidR="0080294B" w:rsidRPr="007A395D" w:rsidRDefault="007458EB" w:rsidP="00037DF4">
      <w:pPr>
        <w:pStyle w:val="BodyText"/>
        <w:tabs>
          <w:tab w:val="left" w:pos="1843"/>
        </w:tabs>
        <w:rPr>
          <w:rFonts w:ascii="Calibri" w:hAnsi="Calibri"/>
        </w:rPr>
      </w:pPr>
      <w:r w:rsidRPr="00F46545">
        <w:rPr>
          <w:rFonts w:ascii="Calibri" w:hAnsi="Calibri" w:cs="Arial"/>
          <w:b/>
          <w:sz w:val="24"/>
          <w:szCs w:val="24"/>
          <w:lang w:eastAsia="ja-JP"/>
        </w:rPr>
        <w:t>X</w:t>
      </w:r>
      <w:r w:rsidR="0080294B" w:rsidRPr="007458EB">
        <w:rPr>
          <w:rFonts w:ascii="Calibri" w:hAnsi="Calibri" w:cs="Arial"/>
          <w:sz w:val="24"/>
          <w:szCs w:val="24"/>
        </w:rPr>
        <w:t xml:space="preserve">  </w:t>
      </w:r>
      <w:r w:rsidR="0080294B" w:rsidRPr="007458EB">
        <w:rPr>
          <w:rFonts w:ascii="Calibri" w:hAnsi="Calibri" w:cs="Arial"/>
        </w:rPr>
        <w:t>ENAV</w:t>
      </w:r>
      <w:r w:rsidR="0080294B" w:rsidRPr="007A395D">
        <w:rPr>
          <w:rFonts w:ascii="Calibri" w:hAnsi="Calibri" w:cs="Arial"/>
          <w:b/>
          <w:sz w:val="24"/>
          <w:szCs w:val="24"/>
        </w:rPr>
        <w:tab/>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80294B"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4372A15C"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206433">
        <w:rPr>
          <w:rFonts w:ascii="Calibri" w:hAnsi="Calibri"/>
        </w:rPr>
        <w:t>10</w:t>
      </w:r>
    </w:p>
    <w:p w14:paraId="1AB3E246" w14:textId="5E838AAB"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206433">
        <w:rPr>
          <w:rFonts w:ascii="Calibri" w:hAnsi="Calibri"/>
        </w:rPr>
        <w:t>1.1</w:t>
      </w:r>
    </w:p>
    <w:p w14:paraId="01FC5420" w14:textId="0878C2FE"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B413D3">
        <w:rPr>
          <w:rFonts w:ascii="Calibri" w:hAnsi="Calibri"/>
        </w:rPr>
        <w:t xml:space="preserve">Hideki Noguchi, </w:t>
      </w:r>
      <w:r w:rsidR="00206433">
        <w:rPr>
          <w:rFonts w:ascii="Calibri" w:hAnsi="Calibri"/>
        </w:rPr>
        <w:t>Vice</w:t>
      </w:r>
      <w:r w:rsidR="00AC1F58">
        <w:rPr>
          <w:rFonts w:ascii="Calibri" w:hAnsi="Calibri"/>
        </w:rPr>
        <w:t xml:space="preserve"> C</w:t>
      </w:r>
      <w:r w:rsidR="00206433">
        <w:rPr>
          <w:rFonts w:ascii="Calibri" w:hAnsi="Calibri"/>
        </w:rPr>
        <w:t>hair, ENAV</w:t>
      </w:r>
      <w:r w:rsidR="00F74088">
        <w:rPr>
          <w:rFonts w:ascii="Calibri" w:hAnsi="Calibri"/>
        </w:rPr>
        <w:t xml:space="preserve"> Committee</w:t>
      </w:r>
    </w:p>
    <w:p w14:paraId="60BCC120" w14:textId="77777777" w:rsidR="0080294B" w:rsidRPr="007A395D" w:rsidRDefault="0080294B" w:rsidP="00FE5674">
      <w:pPr>
        <w:pStyle w:val="BodyText"/>
        <w:tabs>
          <w:tab w:val="left" w:pos="2835"/>
        </w:tabs>
        <w:rPr>
          <w:rFonts w:ascii="Calibri" w:hAnsi="Calibri"/>
        </w:rPr>
      </w:pPr>
    </w:p>
    <w:p w14:paraId="4834080C" w14:textId="4454F6A9" w:rsidR="00A446C9" w:rsidRPr="00605E43" w:rsidRDefault="00206433" w:rsidP="00A446C9">
      <w:pPr>
        <w:pStyle w:val="Title"/>
        <w:rPr>
          <w:rFonts w:ascii="Calibri" w:hAnsi="Calibri"/>
          <w:color w:val="0070C0"/>
        </w:rPr>
      </w:pPr>
      <w:bookmarkStart w:id="0" w:name="_GoBack"/>
      <w:r>
        <w:rPr>
          <w:rFonts w:ascii="Calibri" w:hAnsi="Calibri"/>
          <w:color w:val="0070C0"/>
        </w:rPr>
        <w:t xml:space="preserve">Restructuring Chapter 4 </w:t>
      </w:r>
      <w:r w:rsidR="00935E20">
        <w:rPr>
          <w:rFonts w:ascii="Calibri" w:hAnsi="Calibri"/>
          <w:color w:val="0070C0"/>
        </w:rPr>
        <w:t xml:space="preserve">(on </w:t>
      </w:r>
      <w:r w:rsidR="007458EB">
        <w:rPr>
          <w:rFonts w:ascii="Calibri" w:hAnsi="Calibri"/>
          <w:color w:val="0070C0"/>
        </w:rPr>
        <w:t>e</w:t>
      </w:r>
      <w:r w:rsidR="00935E20">
        <w:rPr>
          <w:rFonts w:ascii="Calibri" w:hAnsi="Calibri"/>
          <w:color w:val="0070C0"/>
        </w:rPr>
        <w:t>-Navigation) o</w:t>
      </w:r>
      <w:r w:rsidR="00F74088">
        <w:rPr>
          <w:rFonts w:ascii="Calibri" w:hAnsi="Calibri"/>
          <w:color w:val="0070C0"/>
        </w:rPr>
        <w:t>f the NAVGUIDE</w:t>
      </w:r>
      <w:bookmarkEnd w:id="0"/>
      <w:r w:rsidR="00F74088">
        <w:rPr>
          <w:rFonts w:ascii="Calibri" w:hAnsi="Calibri"/>
          <w:color w:val="0070C0"/>
        </w:rPr>
        <w:t xml:space="preserve"> </w:t>
      </w:r>
    </w:p>
    <w:p w14:paraId="0F258596" w14:textId="649A114E" w:rsidR="00A446C9" w:rsidRPr="00605E43" w:rsidRDefault="00F74088" w:rsidP="00605E43">
      <w:pPr>
        <w:pStyle w:val="Heading1"/>
      </w:pPr>
      <w:r>
        <w:t>Background</w:t>
      </w:r>
    </w:p>
    <w:p w14:paraId="2D829213" w14:textId="420472C4" w:rsidR="00BD4E6F" w:rsidRPr="007A395D" w:rsidRDefault="00420F30" w:rsidP="00B56BDF">
      <w:pPr>
        <w:pStyle w:val="BodyText"/>
        <w:rPr>
          <w:rFonts w:ascii="Calibri" w:hAnsi="Calibri"/>
        </w:rPr>
      </w:pPr>
      <w:r>
        <w:rPr>
          <w:rFonts w:ascii="Calibri" w:hAnsi="Calibri"/>
        </w:rPr>
        <w:t xml:space="preserve">ENAV 18 concluded that the </w:t>
      </w:r>
      <w:r w:rsidR="00F74088">
        <w:rPr>
          <w:rFonts w:ascii="Calibri" w:hAnsi="Calibri"/>
        </w:rPr>
        <w:t xml:space="preserve">current </w:t>
      </w:r>
      <w:r>
        <w:rPr>
          <w:rFonts w:ascii="Calibri" w:hAnsi="Calibri"/>
        </w:rPr>
        <w:t xml:space="preserve">Chapter 4 </w:t>
      </w:r>
      <w:r w:rsidR="00F74088">
        <w:rPr>
          <w:rFonts w:ascii="Calibri" w:hAnsi="Calibri"/>
        </w:rPr>
        <w:t xml:space="preserve">of the NAVGUIDE on </w:t>
      </w:r>
      <w:r>
        <w:rPr>
          <w:rFonts w:ascii="Calibri" w:hAnsi="Calibri"/>
        </w:rPr>
        <w:t xml:space="preserve">e-Navigation </w:t>
      </w:r>
      <w:r w:rsidR="00F74088">
        <w:rPr>
          <w:rFonts w:ascii="Calibri" w:hAnsi="Calibri"/>
        </w:rPr>
        <w:t xml:space="preserve">did not reflect the </w:t>
      </w:r>
      <w:r>
        <w:rPr>
          <w:rFonts w:ascii="Calibri" w:hAnsi="Calibri"/>
        </w:rPr>
        <w:t xml:space="preserve">current situation </w:t>
      </w:r>
      <w:r w:rsidR="00F74088">
        <w:rPr>
          <w:rFonts w:ascii="Calibri" w:hAnsi="Calibri"/>
        </w:rPr>
        <w:t xml:space="preserve">w.r.t </w:t>
      </w:r>
      <w:r>
        <w:rPr>
          <w:rFonts w:ascii="Calibri" w:hAnsi="Calibri"/>
        </w:rPr>
        <w:t xml:space="preserve">e-navigation and </w:t>
      </w:r>
      <w:r w:rsidR="00F74088">
        <w:rPr>
          <w:rFonts w:ascii="Calibri" w:hAnsi="Calibri"/>
        </w:rPr>
        <w:t xml:space="preserve">that a </w:t>
      </w:r>
      <w:r>
        <w:rPr>
          <w:rFonts w:ascii="Calibri" w:hAnsi="Calibri"/>
        </w:rPr>
        <w:t>restructuring of Chapter 4 was required</w:t>
      </w:r>
      <w:r w:rsidR="00BD4E6F" w:rsidRPr="007A395D">
        <w:rPr>
          <w:rFonts w:ascii="Calibri" w:hAnsi="Calibri"/>
        </w:rPr>
        <w:t>.</w:t>
      </w:r>
      <w:r>
        <w:rPr>
          <w:rFonts w:ascii="Calibri" w:hAnsi="Calibri"/>
        </w:rPr>
        <w:t xml:space="preserve"> </w:t>
      </w:r>
      <w:r w:rsidR="00F74088">
        <w:rPr>
          <w:rFonts w:ascii="Calibri" w:hAnsi="Calibri"/>
        </w:rPr>
        <w:t>A</w:t>
      </w:r>
      <w:r w:rsidR="00AC1F58">
        <w:rPr>
          <w:rFonts w:ascii="Calibri" w:hAnsi="Calibri"/>
        </w:rPr>
        <w:t xml:space="preserve">ction item 64 of ENAV 18 </w:t>
      </w:r>
      <w:r w:rsidR="00F74088">
        <w:rPr>
          <w:rFonts w:ascii="Calibri" w:hAnsi="Calibri"/>
        </w:rPr>
        <w:t>states</w:t>
      </w:r>
      <w:r w:rsidR="00AC1F58">
        <w:rPr>
          <w:rFonts w:ascii="Calibri" w:hAnsi="Calibri"/>
        </w:rPr>
        <w:t xml:space="preserve"> “</w:t>
      </w:r>
      <w:r w:rsidR="00AC1F58" w:rsidRPr="00AC1F58">
        <w:rPr>
          <w:rFonts w:ascii="Calibri" w:eastAsia="MS Mincho" w:hAnsi="Calibri" w:cs="Arial"/>
          <w:i/>
        </w:rPr>
        <w:t>Members of the Committee are invited to provide proposals to the Vice Chair of ENAV Committee in time for ENAV19 for restructuring chapter 4 of the current NAVGUIDE in alignment with “IALA’s activities concerning e-navigation and related maritime domain developments” (ENAV18-14.1.30 refers)</w:t>
      </w:r>
      <w:r w:rsidR="00AC1F58" w:rsidRPr="00FE19D0">
        <w:rPr>
          <w:rFonts w:ascii="Calibri" w:eastAsia="MS Mincho" w:hAnsi="Calibri" w:cs="Arial"/>
        </w:rPr>
        <w:t>.</w:t>
      </w:r>
      <w:r w:rsidR="00AC1F58">
        <w:rPr>
          <w:rFonts w:ascii="Calibri" w:eastAsia="MS Mincho" w:hAnsi="Calibri" w:cs="Arial"/>
        </w:rPr>
        <w:t>”</w:t>
      </w:r>
    </w:p>
    <w:p w14:paraId="3C575A26" w14:textId="77777777" w:rsidR="001C44A3" w:rsidRPr="00605E43" w:rsidRDefault="00BD4E6F" w:rsidP="00605E43">
      <w:pPr>
        <w:pStyle w:val="Heading2"/>
      </w:pPr>
      <w:r w:rsidRPr="00605E43">
        <w:t>Purpose</w:t>
      </w:r>
      <w:r w:rsidR="004D1D85" w:rsidRPr="00605E43">
        <w:t xml:space="preserve"> of the document</w:t>
      </w:r>
    </w:p>
    <w:p w14:paraId="7E2A4642" w14:textId="428AB83E" w:rsidR="00E55927" w:rsidRPr="007A395D" w:rsidRDefault="00736CFE" w:rsidP="00E55927">
      <w:pPr>
        <w:pStyle w:val="BodyText"/>
        <w:rPr>
          <w:rFonts w:ascii="Calibri" w:hAnsi="Calibri"/>
          <w:lang w:eastAsia="ja-JP"/>
        </w:rPr>
      </w:pPr>
      <w:r>
        <w:rPr>
          <w:rFonts w:ascii="Calibri" w:hAnsi="Calibri" w:hint="eastAsia"/>
          <w:lang w:eastAsia="ja-JP"/>
        </w:rPr>
        <w:t>This document provide</w:t>
      </w:r>
      <w:r w:rsidR="00F74088">
        <w:rPr>
          <w:rFonts w:ascii="Calibri" w:hAnsi="Calibri"/>
          <w:lang w:eastAsia="ja-JP"/>
        </w:rPr>
        <w:t>s</w:t>
      </w:r>
      <w:r>
        <w:rPr>
          <w:rFonts w:ascii="Calibri" w:hAnsi="Calibri" w:hint="eastAsia"/>
          <w:lang w:eastAsia="ja-JP"/>
        </w:rPr>
        <w:t xml:space="preserve"> </w:t>
      </w:r>
      <w:r>
        <w:rPr>
          <w:rFonts w:ascii="Calibri" w:hAnsi="Calibri"/>
          <w:lang w:eastAsia="ja-JP"/>
        </w:rPr>
        <w:t xml:space="preserve">some consider for the restructuring </w:t>
      </w:r>
      <w:r w:rsidR="00F74088">
        <w:rPr>
          <w:rFonts w:ascii="Calibri" w:hAnsi="Calibri"/>
          <w:lang w:eastAsia="ja-JP"/>
        </w:rPr>
        <w:t xml:space="preserve">of </w:t>
      </w:r>
      <w:r>
        <w:rPr>
          <w:rFonts w:ascii="Calibri" w:hAnsi="Calibri"/>
          <w:lang w:eastAsia="ja-JP"/>
        </w:rPr>
        <w:t>Chapter 4.</w:t>
      </w:r>
    </w:p>
    <w:p w14:paraId="36D645BE" w14:textId="77777777" w:rsidR="00B56BDF" w:rsidRPr="007A395D" w:rsidRDefault="00B56BDF" w:rsidP="00605E43">
      <w:pPr>
        <w:pStyle w:val="Heading2"/>
      </w:pPr>
      <w:r w:rsidRPr="007A395D">
        <w:t>Related documents</w:t>
      </w:r>
    </w:p>
    <w:p w14:paraId="799D2C22" w14:textId="77777777" w:rsidR="00F74088" w:rsidRDefault="00736CFE" w:rsidP="00E55927">
      <w:pPr>
        <w:pStyle w:val="BodyText"/>
        <w:rPr>
          <w:rFonts w:ascii="Calibri" w:hAnsi="Calibri"/>
        </w:rPr>
      </w:pPr>
      <w:r>
        <w:rPr>
          <w:rFonts w:ascii="Calibri" w:hAnsi="Calibri"/>
        </w:rPr>
        <w:t xml:space="preserve">ENAV19-10.4 “Navguide: Chapter 4 – e-Navigation” and </w:t>
      </w:r>
    </w:p>
    <w:p w14:paraId="553E55ED" w14:textId="54A89F06" w:rsidR="00E55927" w:rsidRPr="007A395D" w:rsidRDefault="00736CFE" w:rsidP="00E55927">
      <w:pPr>
        <w:pStyle w:val="BodyText"/>
        <w:rPr>
          <w:rFonts w:ascii="Calibri" w:hAnsi="Calibri"/>
        </w:rPr>
      </w:pPr>
      <w:r>
        <w:rPr>
          <w:rFonts w:ascii="Calibri" w:hAnsi="Calibri"/>
        </w:rPr>
        <w:t>ENAV18-14.1.30 “Draft IALA’s activities concerning e-Navigation related maritime domain developments, a road map for 2016 and beyond”</w:t>
      </w:r>
      <w:r w:rsidR="00E55927" w:rsidRPr="007A395D">
        <w:rPr>
          <w:rFonts w:ascii="Calibri" w:hAnsi="Calibri"/>
        </w:rPr>
        <w:t>.</w:t>
      </w:r>
    </w:p>
    <w:p w14:paraId="041E9135" w14:textId="77777777" w:rsidR="00A446C9" w:rsidRPr="007A395D" w:rsidRDefault="00A446C9" w:rsidP="00605E43">
      <w:pPr>
        <w:pStyle w:val="Heading1"/>
      </w:pPr>
      <w:r w:rsidRPr="007A395D">
        <w:t>Discussion</w:t>
      </w:r>
    </w:p>
    <w:p w14:paraId="23B5467E" w14:textId="59ACDC17" w:rsidR="00F25BF4" w:rsidRPr="007A395D" w:rsidRDefault="00A43823" w:rsidP="00A446C9">
      <w:pPr>
        <w:pStyle w:val="BodyText"/>
        <w:rPr>
          <w:rFonts w:ascii="Calibri" w:hAnsi="Calibri"/>
          <w:lang w:eastAsia="ja-JP"/>
        </w:rPr>
      </w:pPr>
      <w:r>
        <w:rPr>
          <w:rFonts w:ascii="Calibri" w:hAnsi="Calibri" w:hint="eastAsia"/>
          <w:lang w:eastAsia="ja-JP"/>
        </w:rPr>
        <w:t xml:space="preserve">The purpose of </w:t>
      </w:r>
      <w:r w:rsidR="00F74088">
        <w:rPr>
          <w:rFonts w:ascii="Calibri" w:hAnsi="Calibri"/>
          <w:lang w:eastAsia="ja-JP"/>
        </w:rPr>
        <w:t xml:space="preserve">the </w:t>
      </w:r>
      <w:r>
        <w:rPr>
          <w:rFonts w:ascii="Calibri" w:hAnsi="Calibri" w:hint="eastAsia"/>
          <w:lang w:eastAsia="ja-JP"/>
        </w:rPr>
        <w:t xml:space="preserve">NAVGUIDE is </w:t>
      </w:r>
      <w:r>
        <w:rPr>
          <w:rFonts w:ascii="Calibri" w:hAnsi="Calibri"/>
          <w:lang w:eastAsia="ja-JP"/>
        </w:rPr>
        <w:t xml:space="preserve">to assist AtoN authorities in the harmonization </w:t>
      </w:r>
      <w:r w:rsidR="00F74088">
        <w:rPr>
          <w:rFonts w:ascii="Calibri" w:hAnsi="Calibri"/>
          <w:lang w:eastAsia="ja-JP"/>
        </w:rPr>
        <w:t xml:space="preserve">of and improvement in </w:t>
      </w:r>
      <w:r>
        <w:rPr>
          <w:rFonts w:ascii="Calibri" w:hAnsi="Calibri"/>
          <w:lang w:eastAsia="ja-JP"/>
        </w:rPr>
        <w:t xml:space="preserve">marine AtoN by </w:t>
      </w:r>
      <w:r w:rsidRPr="00A43823">
        <w:rPr>
          <w:rFonts w:ascii="Calibri" w:hAnsi="Calibri"/>
          <w:u w:val="single"/>
          <w:lang w:eastAsia="ja-JP"/>
        </w:rPr>
        <w:t xml:space="preserve">providing a first </w:t>
      </w:r>
      <w:r w:rsidR="00F74088">
        <w:rPr>
          <w:rFonts w:ascii="Calibri" w:hAnsi="Calibri"/>
          <w:u w:val="single"/>
          <w:lang w:eastAsia="ja-JP"/>
        </w:rPr>
        <w:t xml:space="preserve">point of </w:t>
      </w:r>
      <w:r w:rsidRPr="00A43823">
        <w:rPr>
          <w:rFonts w:ascii="Calibri" w:hAnsi="Calibri"/>
          <w:u w:val="single"/>
          <w:lang w:eastAsia="ja-JP"/>
        </w:rPr>
        <w:t xml:space="preserve">reference </w:t>
      </w:r>
      <w:r>
        <w:rPr>
          <w:rFonts w:ascii="Calibri" w:hAnsi="Calibri"/>
          <w:lang w:eastAsia="ja-JP"/>
        </w:rPr>
        <w:t>on all aspects of</w:t>
      </w:r>
      <w:r w:rsidR="00F74088">
        <w:rPr>
          <w:rFonts w:ascii="Calibri" w:hAnsi="Calibri"/>
          <w:lang w:eastAsia="ja-JP"/>
        </w:rPr>
        <w:t xml:space="preserve"> the provision of </w:t>
      </w:r>
      <w:r>
        <w:rPr>
          <w:rFonts w:ascii="Calibri" w:hAnsi="Calibri"/>
          <w:lang w:eastAsia="ja-JP"/>
        </w:rPr>
        <w:t>an AtoN service</w:t>
      </w:r>
      <w:r w:rsidR="00BC7CEA">
        <w:rPr>
          <w:rFonts w:ascii="Calibri" w:hAnsi="Calibri"/>
          <w:lang w:eastAsia="ja-JP"/>
        </w:rPr>
        <w:t xml:space="preserve"> </w:t>
      </w:r>
      <w:r>
        <w:rPr>
          <w:rFonts w:ascii="Calibri" w:hAnsi="Calibri"/>
          <w:lang w:eastAsia="ja-JP"/>
        </w:rPr>
        <w:t>(</w:t>
      </w:r>
      <w:r w:rsidR="00F74088">
        <w:rPr>
          <w:rFonts w:ascii="Calibri" w:hAnsi="Calibri"/>
          <w:lang w:eastAsia="ja-JP"/>
        </w:rPr>
        <w:t>emphasis by</w:t>
      </w:r>
      <w:r>
        <w:rPr>
          <w:rFonts w:ascii="Calibri" w:hAnsi="Calibri"/>
          <w:lang w:eastAsia="ja-JP"/>
        </w:rPr>
        <w:t xml:space="preserve"> author)</w:t>
      </w:r>
      <w:r w:rsidR="00BC7CEA">
        <w:rPr>
          <w:rFonts w:ascii="Calibri" w:hAnsi="Calibri"/>
          <w:lang w:eastAsia="ja-JP"/>
        </w:rPr>
        <w:t>.</w:t>
      </w:r>
      <w:r w:rsidR="0038677C">
        <w:rPr>
          <w:rFonts w:ascii="Calibri" w:hAnsi="Calibri"/>
          <w:lang w:eastAsia="ja-JP"/>
        </w:rPr>
        <w:t xml:space="preserve"> </w:t>
      </w:r>
      <w:r w:rsidR="008378DE">
        <w:rPr>
          <w:rFonts w:ascii="Calibri" w:hAnsi="Calibri"/>
          <w:lang w:eastAsia="ja-JP"/>
        </w:rPr>
        <w:t>Therefore</w:t>
      </w:r>
      <w:r w:rsidR="00C12A7A">
        <w:rPr>
          <w:rFonts w:ascii="Calibri" w:hAnsi="Calibri"/>
          <w:lang w:eastAsia="ja-JP"/>
        </w:rPr>
        <w:t>, in general,</w:t>
      </w:r>
      <w:r w:rsidR="008378DE">
        <w:rPr>
          <w:rFonts w:ascii="Calibri" w:hAnsi="Calibri"/>
          <w:lang w:eastAsia="ja-JP"/>
        </w:rPr>
        <w:t xml:space="preserve"> </w:t>
      </w:r>
      <w:r w:rsidR="00F74088">
        <w:rPr>
          <w:rFonts w:ascii="Calibri" w:hAnsi="Calibri"/>
          <w:lang w:eastAsia="ja-JP"/>
        </w:rPr>
        <w:t xml:space="preserve">the </w:t>
      </w:r>
      <w:r w:rsidR="008378DE">
        <w:rPr>
          <w:rFonts w:ascii="Calibri" w:hAnsi="Calibri"/>
          <w:lang w:eastAsia="ja-JP"/>
        </w:rPr>
        <w:t xml:space="preserve">NAVGUIDE should be written in a way </w:t>
      </w:r>
      <w:r w:rsidR="00F74088">
        <w:rPr>
          <w:rFonts w:ascii="Calibri" w:hAnsi="Calibri"/>
          <w:lang w:eastAsia="ja-JP"/>
        </w:rPr>
        <w:t>that introduces the topic and then leads the</w:t>
      </w:r>
      <w:r w:rsidR="008378DE">
        <w:rPr>
          <w:rFonts w:ascii="Calibri" w:hAnsi="Calibri"/>
          <w:lang w:eastAsia="ja-JP"/>
        </w:rPr>
        <w:t xml:space="preserve"> reader to the relevant IALA Recommendations, Guidelines </w:t>
      </w:r>
      <w:r w:rsidR="00F74088">
        <w:rPr>
          <w:rFonts w:ascii="Calibri" w:hAnsi="Calibri"/>
          <w:lang w:eastAsia="ja-JP"/>
        </w:rPr>
        <w:t>(</w:t>
      </w:r>
      <w:r w:rsidR="008378DE">
        <w:rPr>
          <w:rFonts w:ascii="Calibri" w:hAnsi="Calibri"/>
          <w:lang w:eastAsia="ja-JP"/>
        </w:rPr>
        <w:t>or other publications</w:t>
      </w:r>
      <w:r w:rsidR="00F74088">
        <w:rPr>
          <w:rFonts w:ascii="Calibri" w:hAnsi="Calibri"/>
          <w:lang w:eastAsia="ja-JP"/>
        </w:rPr>
        <w:t>,</w:t>
      </w:r>
      <w:r w:rsidR="008378DE">
        <w:rPr>
          <w:rFonts w:ascii="Calibri" w:hAnsi="Calibri"/>
          <w:lang w:eastAsia="ja-JP"/>
        </w:rPr>
        <w:t xml:space="preserve"> such as IMO documents</w:t>
      </w:r>
      <w:r w:rsidR="00F74088">
        <w:rPr>
          <w:rFonts w:ascii="Calibri" w:hAnsi="Calibri"/>
          <w:lang w:eastAsia="ja-JP"/>
        </w:rPr>
        <w:t>). T</w:t>
      </w:r>
      <w:r w:rsidR="00E3315B">
        <w:rPr>
          <w:rFonts w:ascii="Calibri" w:hAnsi="Calibri"/>
          <w:lang w:eastAsia="ja-JP"/>
        </w:rPr>
        <w:t>he NAVGUIDE should avoid detailed</w:t>
      </w:r>
      <w:r w:rsidR="00F74088">
        <w:rPr>
          <w:rFonts w:ascii="Calibri" w:hAnsi="Calibri"/>
          <w:lang w:eastAsia="ja-JP"/>
        </w:rPr>
        <w:t xml:space="preserve"> information, particu</w:t>
      </w:r>
      <w:r w:rsidR="00E3315B">
        <w:rPr>
          <w:rFonts w:ascii="Calibri" w:hAnsi="Calibri"/>
          <w:lang w:eastAsia="ja-JP"/>
        </w:rPr>
        <w:t xml:space="preserve">larly </w:t>
      </w:r>
      <w:r w:rsidR="00935E20">
        <w:rPr>
          <w:rFonts w:ascii="Calibri" w:hAnsi="Calibri"/>
          <w:lang w:eastAsia="ja-JP"/>
        </w:rPr>
        <w:t xml:space="preserve">information that </w:t>
      </w:r>
      <w:r w:rsidR="00F74088">
        <w:rPr>
          <w:rFonts w:ascii="Calibri" w:hAnsi="Calibri"/>
          <w:lang w:eastAsia="ja-JP"/>
        </w:rPr>
        <w:t>can be found in other publications</w:t>
      </w:r>
      <w:r w:rsidR="008378DE">
        <w:rPr>
          <w:rFonts w:ascii="Calibri" w:hAnsi="Calibri"/>
          <w:lang w:eastAsia="ja-JP"/>
        </w:rPr>
        <w:t xml:space="preserve">. If there </w:t>
      </w:r>
      <w:r w:rsidR="00E3315B">
        <w:rPr>
          <w:rFonts w:ascii="Calibri" w:hAnsi="Calibri"/>
          <w:lang w:eastAsia="ja-JP"/>
        </w:rPr>
        <w:t xml:space="preserve">are </w:t>
      </w:r>
      <w:r w:rsidR="008378DE">
        <w:rPr>
          <w:rFonts w:ascii="Calibri" w:hAnsi="Calibri"/>
          <w:lang w:eastAsia="ja-JP"/>
        </w:rPr>
        <w:t xml:space="preserve">no Recommendations or Guidelines regarding the topic, </w:t>
      </w:r>
      <w:r w:rsidR="00935E20">
        <w:rPr>
          <w:rFonts w:ascii="Calibri" w:hAnsi="Calibri"/>
          <w:lang w:eastAsia="ja-JP"/>
        </w:rPr>
        <w:t>text</w:t>
      </w:r>
      <w:r w:rsidR="008378DE">
        <w:rPr>
          <w:rFonts w:ascii="Calibri" w:hAnsi="Calibri"/>
          <w:lang w:eastAsia="ja-JP"/>
        </w:rPr>
        <w:t xml:space="preserve"> should be written with a clear definition or explanation</w:t>
      </w:r>
      <w:r w:rsidR="00935E20">
        <w:rPr>
          <w:rFonts w:ascii="Calibri" w:hAnsi="Calibri"/>
          <w:lang w:eastAsia="ja-JP"/>
        </w:rPr>
        <w:t>,</w:t>
      </w:r>
      <w:r w:rsidR="008378DE">
        <w:rPr>
          <w:rFonts w:ascii="Calibri" w:hAnsi="Calibri"/>
          <w:lang w:eastAsia="ja-JP"/>
        </w:rPr>
        <w:t xml:space="preserve"> in order to make the reader </w:t>
      </w:r>
      <w:r w:rsidR="00935E20">
        <w:rPr>
          <w:rFonts w:ascii="Calibri" w:hAnsi="Calibri"/>
          <w:lang w:eastAsia="ja-JP"/>
        </w:rPr>
        <w:t>gain a</w:t>
      </w:r>
      <w:r w:rsidR="00C12A7A">
        <w:rPr>
          <w:rFonts w:ascii="Calibri" w:hAnsi="Calibri"/>
          <w:lang w:eastAsia="ja-JP"/>
        </w:rPr>
        <w:t xml:space="preserve"> clear understanding </w:t>
      </w:r>
      <w:r w:rsidR="00935E20">
        <w:rPr>
          <w:rFonts w:ascii="Calibri" w:hAnsi="Calibri"/>
          <w:lang w:eastAsia="ja-JP"/>
        </w:rPr>
        <w:t xml:space="preserve">of </w:t>
      </w:r>
      <w:r w:rsidR="00C12A7A">
        <w:rPr>
          <w:rFonts w:ascii="Calibri" w:hAnsi="Calibri"/>
          <w:lang w:eastAsia="ja-JP"/>
        </w:rPr>
        <w:t>the topic.</w:t>
      </w:r>
    </w:p>
    <w:p w14:paraId="7C5E1800" w14:textId="123A1A99" w:rsidR="00F25BF4" w:rsidRPr="007A395D" w:rsidRDefault="008757E6" w:rsidP="00605E43">
      <w:pPr>
        <w:pStyle w:val="Heading2"/>
      </w:pPr>
      <w:r>
        <w:rPr>
          <w:lang w:eastAsia="ja-JP"/>
        </w:rPr>
        <w:t>C</w:t>
      </w:r>
      <w:r>
        <w:rPr>
          <w:rFonts w:hint="eastAsia"/>
          <w:lang w:eastAsia="ja-JP"/>
        </w:rPr>
        <w:t>u</w:t>
      </w:r>
      <w:r>
        <w:rPr>
          <w:lang w:eastAsia="ja-JP"/>
        </w:rPr>
        <w:t>rrent structure</w:t>
      </w:r>
      <w:r w:rsidR="00D973D9">
        <w:rPr>
          <w:lang w:eastAsia="ja-JP"/>
        </w:rPr>
        <w:t xml:space="preserve"> of Chapter 4</w:t>
      </w:r>
      <w:r w:rsidR="00F74088">
        <w:rPr>
          <w:lang w:eastAsia="ja-JP"/>
        </w:rPr>
        <w:t xml:space="preserve"> (</w:t>
      </w:r>
      <w:r w:rsidR="00935E20">
        <w:rPr>
          <w:lang w:eastAsia="ja-JP"/>
        </w:rPr>
        <w:t>IALA NAVGUIDE 7</w:t>
      </w:r>
      <w:r w:rsidR="00935E20" w:rsidRPr="004F4476">
        <w:rPr>
          <w:vertAlign w:val="superscript"/>
          <w:lang w:eastAsia="ja-JP"/>
        </w:rPr>
        <w:t>th</w:t>
      </w:r>
      <w:r w:rsidR="00935E20">
        <w:rPr>
          <w:lang w:eastAsia="ja-JP"/>
        </w:rPr>
        <w:t xml:space="preserve"> Edition of 2014</w:t>
      </w:r>
      <w:r w:rsidR="00F74088">
        <w:rPr>
          <w:lang w:eastAsia="ja-JP"/>
        </w:rPr>
        <w:t>)</w:t>
      </w:r>
    </w:p>
    <w:p w14:paraId="40CBBC19" w14:textId="0968C103" w:rsidR="00F25BF4" w:rsidRDefault="008757E6" w:rsidP="00F25BF4">
      <w:pPr>
        <w:pStyle w:val="BodyText"/>
        <w:rPr>
          <w:rFonts w:ascii="Calibri" w:hAnsi="Calibri"/>
        </w:rPr>
      </w:pPr>
      <w:r>
        <w:rPr>
          <w:rFonts w:ascii="Calibri" w:hAnsi="Calibri"/>
        </w:rPr>
        <w:t>The current structure of Chapter 4 is as follows;</w:t>
      </w:r>
    </w:p>
    <w:p w14:paraId="17D2B4A4" w14:textId="7ED42516" w:rsidR="008757E6" w:rsidRDefault="008757E6" w:rsidP="005A7339">
      <w:pPr>
        <w:pStyle w:val="BodyText"/>
        <w:numPr>
          <w:ilvl w:val="0"/>
          <w:numId w:val="19"/>
        </w:numPr>
        <w:spacing w:after="0" w:line="220" w:lineRule="exact"/>
        <w:rPr>
          <w:rFonts w:ascii="Calibri" w:hAnsi="Calibri"/>
        </w:rPr>
      </w:pPr>
      <w:r>
        <w:rPr>
          <w:rFonts w:ascii="Calibri" w:hAnsi="Calibri" w:hint="eastAsia"/>
          <w:lang w:eastAsia="ja-JP"/>
        </w:rPr>
        <w:t>Introduction</w:t>
      </w:r>
    </w:p>
    <w:p w14:paraId="1A0CF9B4" w14:textId="27D9D38E" w:rsidR="008757E6" w:rsidRDefault="008757E6" w:rsidP="005A7339">
      <w:pPr>
        <w:pStyle w:val="BodyText"/>
        <w:numPr>
          <w:ilvl w:val="0"/>
          <w:numId w:val="19"/>
        </w:numPr>
        <w:spacing w:after="0" w:line="220" w:lineRule="exact"/>
        <w:rPr>
          <w:rFonts w:ascii="Calibri" w:hAnsi="Calibri"/>
        </w:rPr>
      </w:pPr>
      <w:r>
        <w:rPr>
          <w:rFonts w:ascii="Calibri" w:hAnsi="Calibri"/>
          <w:lang w:eastAsia="ja-JP"/>
        </w:rPr>
        <w:t>Definition</w:t>
      </w:r>
    </w:p>
    <w:p w14:paraId="2B9FADC3" w14:textId="0B2EDDB3" w:rsidR="008757E6" w:rsidRDefault="008757E6" w:rsidP="005A7339">
      <w:pPr>
        <w:pStyle w:val="BodyText"/>
        <w:numPr>
          <w:ilvl w:val="0"/>
          <w:numId w:val="19"/>
        </w:numPr>
        <w:spacing w:after="0" w:line="220" w:lineRule="exact"/>
        <w:rPr>
          <w:rFonts w:ascii="Calibri" w:hAnsi="Calibri"/>
        </w:rPr>
      </w:pPr>
      <w:r>
        <w:rPr>
          <w:rFonts w:ascii="Calibri" w:hAnsi="Calibri"/>
          <w:lang w:eastAsia="ja-JP"/>
        </w:rPr>
        <w:t>Vision</w:t>
      </w:r>
    </w:p>
    <w:p w14:paraId="6A95AD86" w14:textId="1D81D4F0" w:rsidR="008757E6" w:rsidRDefault="008757E6" w:rsidP="005A7339">
      <w:pPr>
        <w:pStyle w:val="BodyText"/>
        <w:numPr>
          <w:ilvl w:val="0"/>
          <w:numId w:val="19"/>
        </w:numPr>
        <w:spacing w:after="0" w:line="220" w:lineRule="exact"/>
        <w:rPr>
          <w:rFonts w:ascii="Calibri" w:hAnsi="Calibri"/>
        </w:rPr>
      </w:pPr>
      <w:r>
        <w:rPr>
          <w:rFonts w:ascii="Calibri" w:hAnsi="Calibri"/>
          <w:lang w:eastAsia="ja-JP"/>
        </w:rPr>
        <w:t>Strategy and Implementation</w:t>
      </w:r>
    </w:p>
    <w:p w14:paraId="1FFBE4B6" w14:textId="12752B3B" w:rsidR="008757E6" w:rsidRDefault="008757E6" w:rsidP="005A7339">
      <w:pPr>
        <w:pStyle w:val="BodyText"/>
        <w:numPr>
          <w:ilvl w:val="0"/>
          <w:numId w:val="19"/>
        </w:numPr>
        <w:spacing w:after="0" w:line="220" w:lineRule="exact"/>
        <w:rPr>
          <w:rFonts w:ascii="Calibri" w:hAnsi="Calibri"/>
        </w:rPr>
      </w:pPr>
      <w:r>
        <w:rPr>
          <w:rFonts w:ascii="Calibri" w:hAnsi="Calibri"/>
          <w:lang w:eastAsia="ja-JP"/>
        </w:rPr>
        <w:lastRenderedPageBreak/>
        <w:t>IALA’s Role</w:t>
      </w:r>
    </w:p>
    <w:p w14:paraId="34082557" w14:textId="0B644001" w:rsidR="008757E6" w:rsidRDefault="00565A5A" w:rsidP="005A7339">
      <w:pPr>
        <w:pStyle w:val="BodyText"/>
        <w:numPr>
          <w:ilvl w:val="0"/>
          <w:numId w:val="20"/>
        </w:numPr>
        <w:spacing w:after="0" w:line="220" w:lineRule="exact"/>
        <w:rPr>
          <w:rFonts w:ascii="Calibri" w:hAnsi="Calibri"/>
          <w:lang w:eastAsia="ja-JP"/>
        </w:rPr>
      </w:pPr>
      <w:r>
        <w:rPr>
          <w:rFonts w:ascii="Calibri" w:hAnsi="Calibri" w:hint="eastAsia"/>
          <w:lang w:eastAsia="ja-JP"/>
        </w:rPr>
        <w:t>IMO Adopted Overarching Architecture</w:t>
      </w:r>
    </w:p>
    <w:p w14:paraId="0092661E" w14:textId="79F4D66E" w:rsidR="00565A5A" w:rsidRDefault="00565A5A" w:rsidP="005A7339">
      <w:pPr>
        <w:pStyle w:val="BodyText"/>
        <w:numPr>
          <w:ilvl w:val="0"/>
          <w:numId w:val="20"/>
        </w:numPr>
        <w:spacing w:after="0" w:line="220" w:lineRule="exact"/>
        <w:rPr>
          <w:rFonts w:ascii="Calibri" w:hAnsi="Calibri"/>
          <w:lang w:eastAsia="ja-JP"/>
        </w:rPr>
      </w:pPr>
      <w:r>
        <w:rPr>
          <w:rFonts w:ascii="Calibri" w:hAnsi="Calibri"/>
          <w:lang w:eastAsia="ja-JP"/>
        </w:rPr>
        <w:t>User’s Perspective in Architectural Terms</w:t>
      </w:r>
    </w:p>
    <w:p w14:paraId="7D27C671" w14:textId="03E69DF0" w:rsidR="00565A5A" w:rsidRDefault="00565A5A" w:rsidP="005A7339">
      <w:pPr>
        <w:pStyle w:val="BodyText"/>
        <w:numPr>
          <w:ilvl w:val="0"/>
          <w:numId w:val="20"/>
        </w:numPr>
        <w:spacing w:after="0" w:line="220" w:lineRule="exact"/>
        <w:rPr>
          <w:rFonts w:ascii="Calibri" w:hAnsi="Calibri"/>
          <w:lang w:eastAsia="ja-JP"/>
        </w:rPr>
      </w:pPr>
      <w:r>
        <w:rPr>
          <w:rFonts w:ascii="Calibri" w:hAnsi="Calibri"/>
          <w:lang w:eastAsia="ja-JP"/>
        </w:rPr>
        <w:t>Maritime Service Portfolios</w:t>
      </w:r>
    </w:p>
    <w:p w14:paraId="40D3440E" w14:textId="29FBF314" w:rsidR="00565A5A" w:rsidRDefault="00565A5A" w:rsidP="005A7339">
      <w:pPr>
        <w:pStyle w:val="BodyText"/>
        <w:numPr>
          <w:ilvl w:val="0"/>
          <w:numId w:val="20"/>
        </w:numPr>
        <w:spacing w:after="0" w:line="220" w:lineRule="exact"/>
        <w:rPr>
          <w:rFonts w:ascii="Calibri" w:hAnsi="Calibri"/>
          <w:lang w:eastAsia="ja-JP"/>
        </w:rPr>
      </w:pPr>
      <w:r>
        <w:rPr>
          <w:rFonts w:ascii="Calibri" w:hAnsi="Calibri"/>
          <w:lang w:eastAsia="ja-JP"/>
        </w:rPr>
        <w:t>The Common Maritime Data Structure</w:t>
      </w:r>
    </w:p>
    <w:p w14:paraId="4145B34A" w14:textId="0D86FCE9" w:rsidR="00565A5A" w:rsidRDefault="00565A5A" w:rsidP="005A7339">
      <w:pPr>
        <w:pStyle w:val="BodyText"/>
        <w:numPr>
          <w:ilvl w:val="0"/>
          <w:numId w:val="20"/>
        </w:numPr>
        <w:spacing w:after="0" w:line="220" w:lineRule="exact"/>
        <w:rPr>
          <w:rFonts w:ascii="Calibri" w:hAnsi="Calibri"/>
          <w:lang w:eastAsia="ja-JP"/>
        </w:rPr>
      </w:pPr>
      <w:r>
        <w:rPr>
          <w:rFonts w:ascii="Calibri" w:hAnsi="Calibri"/>
          <w:lang w:eastAsia="ja-JP"/>
        </w:rPr>
        <w:t>Shore-based Requirements</w:t>
      </w:r>
    </w:p>
    <w:p w14:paraId="41A90DE6" w14:textId="5860D2DB" w:rsidR="00565A5A" w:rsidRDefault="00565A5A" w:rsidP="005A7339">
      <w:pPr>
        <w:pStyle w:val="BodyText"/>
        <w:numPr>
          <w:ilvl w:val="0"/>
          <w:numId w:val="20"/>
        </w:numPr>
        <w:spacing w:after="0" w:line="220" w:lineRule="exact"/>
        <w:rPr>
          <w:rFonts w:ascii="Calibri" w:hAnsi="Calibri"/>
          <w:lang w:eastAsia="ja-JP"/>
        </w:rPr>
      </w:pPr>
      <w:r>
        <w:rPr>
          <w:rFonts w:ascii="Calibri" w:hAnsi="Calibri"/>
          <w:lang w:eastAsia="ja-JP"/>
        </w:rPr>
        <w:t>Domain Management</w:t>
      </w:r>
    </w:p>
    <w:p w14:paraId="0EA12DA5" w14:textId="4ECAFFBC" w:rsidR="00565A5A" w:rsidRDefault="00565A5A" w:rsidP="005A7339">
      <w:pPr>
        <w:pStyle w:val="BodyText"/>
        <w:numPr>
          <w:ilvl w:val="0"/>
          <w:numId w:val="20"/>
        </w:numPr>
        <w:spacing w:after="0" w:line="220" w:lineRule="exact"/>
        <w:rPr>
          <w:rFonts w:ascii="Calibri" w:hAnsi="Calibri"/>
          <w:lang w:eastAsia="ja-JP"/>
        </w:rPr>
      </w:pPr>
      <w:r>
        <w:rPr>
          <w:rFonts w:ascii="Calibri" w:hAnsi="Calibri"/>
          <w:lang w:eastAsia="ja-JP"/>
        </w:rPr>
        <w:t>Product Specifications</w:t>
      </w:r>
    </w:p>
    <w:p w14:paraId="1585F314" w14:textId="3AB39C88" w:rsidR="00565A5A" w:rsidRDefault="00565A5A" w:rsidP="005A7339">
      <w:pPr>
        <w:pStyle w:val="BodyText"/>
        <w:numPr>
          <w:ilvl w:val="0"/>
          <w:numId w:val="20"/>
        </w:numPr>
        <w:spacing w:after="0" w:line="220" w:lineRule="exact"/>
        <w:rPr>
          <w:rFonts w:ascii="Calibri" w:hAnsi="Calibri"/>
          <w:lang w:eastAsia="ja-JP"/>
        </w:rPr>
      </w:pPr>
      <w:r>
        <w:rPr>
          <w:rFonts w:ascii="Calibri" w:hAnsi="Calibri"/>
          <w:lang w:eastAsia="ja-JP"/>
        </w:rPr>
        <w:t>Maritime Cloud</w:t>
      </w:r>
    </w:p>
    <w:p w14:paraId="2D3CE536" w14:textId="02CA00C8" w:rsidR="00565A5A" w:rsidRDefault="00565A5A" w:rsidP="005A7339">
      <w:pPr>
        <w:pStyle w:val="BodyText"/>
        <w:numPr>
          <w:ilvl w:val="0"/>
          <w:numId w:val="19"/>
        </w:numPr>
        <w:spacing w:after="0" w:line="220" w:lineRule="exact"/>
        <w:rPr>
          <w:rFonts w:ascii="Calibri" w:hAnsi="Calibri"/>
        </w:rPr>
      </w:pPr>
      <w:r>
        <w:rPr>
          <w:rFonts w:ascii="Calibri" w:hAnsi="Calibri" w:hint="eastAsia"/>
          <w:lang w:eastAsia="ja-JP"/>
        </w:rPr>
        <w:t>Technology for e-Navigation</w:t>
      </w:r>
    </w:p>
    <w:p w14:paraId="3E775378" w14:textId="238EB0B0" w:rsidR="00565A5A" w:rsidRDefault="00565A5A" w:rsidP="005A7339">
      <w:pPr>
        <w:pStyle w:val="BodyText"/>
        <w:numPr>
          <w:ilvl w:val="0"/>
          <w:numId w:val="19"/>
        </w:numPr>
        <w:spacing w:after="0" w:line="220" w:lineRule="exact"/>
        <w:rPr>
          <w:rFonts w:ascii="Calibri" w:hAnsi="Calibri"/>
        </w:rPr>
      </w:pPr>
      <w:r>
        <w:rPr>
          <w:rFonts w:ascii="Calibri" w:hAnsi="Calibri"/>
          <w:lang w:eastAsia="ja-JP"/>
        </w:rPr>
        <w:t>IALA Plan</w:t>
      </w:r>
    </w:p>
    <w:p w14:paraId="1A8CB87F" w14:textId="5D0F5204" w:rsidR="00565A5A" w:rsidRDefault="00565A5A" w:rsidP="005A7339">
      <w:pPr>
        <w:pStyle w:val="BodyText"/>
        <w:numPr>
          <w:ilvl w:val="0"/>
          <w:numId w:val="19"/>
        </w:numPr>
        <w:spacing w:after="0" w:line="220" w:lineRule="exact"/>
        <w:rPr>
          <w:rFonts w:ascii="Calibri" w:hAnsi="Calibri"/>
        </w:rPr>
      </w:pPr>
      <w:r>
        <w:rPr>
          <w:rFonts w:ascii="Calibri" w:hAnsi="Calibri"/>
          <w:lang w:eastAsia="ja-JP"/>
        </w:rPr>
        <w:t>Electronic Position Fixing Systems</w:t>
      </w:r>
    </w:p>
    <w:p w14:paraId="5A038D85" w14:textId="3F862735" w:rsidR="00565A5A" w:rsidRDefault="00565A5A" w:rsidP="005A7339">
      <w:pPr>
        <w:pStyle w:val="BodyText"/>
        <w:numPr>
          <w:ilvl w:val="0"/>
          <w:numId w:val="21"/>
        </w:numPr>
        <w:spacing w:after="0" w:line="220" w:lineRule="exact"/>
        <w:rPr>
          <w:rFonts w:ascii="Calibri" w:hAnsi="Calibri"/>
          <w:lang w:eastAsia="ja-JP"/>
        </w:rPr>
      </w:pPr>
      <w:r>
        <w:rPr>
          <w:rFonts w:ascii="Calibri" w:hAnsi="Calibri" w:hint="eastAsia"/>
          <w:lang w:eastAsia="ja-JP"/>
        </w:rPr>
        <w:t>Global Navigation Satellite Systems</w:t>
      </w:r>
    </w:p>
    <w:p w14:paraId="38696CF8" w14:textId="0AFCB29C" w:rsidR="00565A5A" w:rsidRDefault="00565A5A" w:rsidP="005A7339">
      <w:pPr>
        <w:pStyle w:val="BodyText"/>
        <w:numPr>
          <w:ilvl w:val="0"/>
          <w:numId w:val="21"/>
        </w:numPr>
        <w:spacing w:after="0" w:line="220" w:lineRule="exact"/>
        <w:rPr>
          <w:rFonts w:ascii="Calibri" w:hAnsi="Calibri"/>
          <w:lang w:eastAsia="ja-JP"/>
        </w:rPr>
      </w:pPr>
      <w:r>
        <w:rPr>
          <w:rFonts w:ascii="Calibri" w:hAnsi="Calibri"/>
          <w:lang w:eastAsia="ja-JP"/>
        </w:rPr>
        <w:t>Differential Global Navigational Satellite System</w:t>
      </w:r>
    </w:p>
    <w:p w14:paraId="189AF02D" w14:textId="52B20A0D" w:rsidR="00565A5A" w:rsidRDefault="00565A5A" w:rsidP="005A7339">
      <w:pPr>
        <w:pStyle w:val="BodyText"/>
        <w:numPr>
          <w:ilvl w:val="0"/>
          <w:numId w:val="21"/>
        </w:numPr>
        <w:spacing w:after="0" w:line="220" w:lineRule="exact"/>
        <w:rPr>
          <w:rFonts w:ascii="Calibri" w:hAnsi="Calibri"/>
          <w:lang w:eastAsia="ja-JP"/>
        </w:rPr>
      </w:pPr>
      <w:r>
        <w:rPr>
          <w:rFonts w:ascii="Calibri" w:hAnsi="Calibri"/>
          <w:lang w:eastAsia="ja-JP"/>
        </w:rPr>
        <w:t>Satellite Based Augmentation Systems</w:t>
      </w:r>
    </w:p>
    <w:p w14:paraId="13386A25" w14:textId="79F94462" w:rsidR="00565A5A" w:rsidRDefault="00565A5A" w:rsidP="005A7339">
      <w:pPr>
        <w:pStyle w:val="BodyText"/>
        <w:numPr>
          <w:ilvl w:val="0"/>
          <w:numId w:val="21"/>
        </w:numPr>
        <w:spacing w:after="0" w:line="220" w:lineRule="exact"/>
        <w:rPr>
          <w:rFonts w:ascii="Calibri" w:hAnsi="Calibri"/>
          <w:lang w:eastAsia="ja-JP"/>
        </w:rPr>
      </w:pPr>
      <w:r>
        <w:rPr>
          <w:rFonts w:ascii="Calibri" w:hAnsi="Calibri"/>
          <w:lang w:eastAsia="ja-JP"/>
        </w:rPr>
        <w:t>Receiver Autonomous Integrity Monitoring</w:t>
      </w:r>
    </w:p>
    <w:p w14:paraId="764CC39D" w14:textId="18D69F4F" w:rsidR="00565A5A" w:rsidRDefault="00565A5A" w:rsidP="005A7339">
      <w:pPr>
        <w:pStyle w:val="BodyText"/>
        <w:numPr>
          <w:ilvl w:val="0"/>
          <w:numId w:val="21"/>
        </w:numPr>
        <w:spacing w:after="0" w:line="220" w:lineRule="exact"/>
        <w:rPr>
          <w:rFonts w:ascii="Calibri" w:hAnsi="Calibri"/>
          <w:lang w:eastAsia="ja-JP"/>
        </w:rPr>
      </w:pPr>
      <w:r>
        <w:rPr>
          <w:rFonts w:ascii="Calibri" w:hAnsi="Calibri"/>
          <w:lang w:eastAsia="ja-JP"/>
        </w:rPr>
        <w:t>Terrestrial Systems</w:t>
      </w:r>
    </w:p>
    <w:p w14:paraId="5E50C0F5" w14:textId="5B075078" w:rsidR="002E22E8" w:rsidRDefault="002E22E8" w:rsidP="005A7339">
      <w:pPr>
        <w:pStyle w:val="BodyText"/>
        <w:numPr>
          <w:ilvl w:val="0"/>
          <w:numId w:val="21"/>
        </w:numPr>
        <w:spacing w:after="0" w:line="220" w:lineRule="exact"/>
        <w:rPr>
          <w:rFonts w:ascii="Calibri" w:hAnsi="Calibri"/>
          <w:lang w:eastAsia="ja-JP"/>
        </w:rPr>
      </w:pPr>
      <w:r>
        <w:rPr>
          <w:rFonts w:ascii="Calibri" w:hAnsi="Calibri"/>
          <w:lang w:eastAsia="ja-JP"/>
        </w:rPr>
        <w:t>Ranging-mode</w:t>
      </w:r>
    </w:p>
    <w:p w14:paraId="78CDF17D" w14:textId="23526E65" w:rsidR="002E22E8" w:rsidRDefault="002E22E8" w:rsidP="005A7339">
      <w:pPr>
        <w:pStyle w:val="BodyText"/>
        <w:numPr>
          <w:ilvl w:val="0"/>
          <w:numId w:val="19"/>
        </w:numPr>
        <w:spacing w:after="0" w:line="220" w:lineRule="exact"/>
        <w:rPr>
          <w:rFonts w:ascii="Calibri" w:hAnsi="Calibri"/>
        </w:rPr>
      </w:pPr>
      <w:r>
        <w:rPr>
          <w:rFonts w:ascii="Calibri" w:hAnsi="Calibri" w:hint="eastAsia"/>
          <w:lang w:eastAsia="ja-JP"/>
        </w:rPr>
        <w:t>Radar A</w:t>
      </w:r>
      <w:r>
        <w:rPr>
          <w:rFonts w:ascii="Calibri" w:hAnsi="Calibri"/>
          <w:lang w:eastAsia="ja-JP"/>
        </w:rPr>
        <w:t>i</w:t>
      </w:r>
      <w:r>
        <w:rPr>
          <w:rFonts w:ascii="Calibri" w:hAnsi="Calibri" w:hint="eastAsia"/>
          <w:lang w:eastAsia="ja-JP"/>
        </w:rPr>
        <w:t xml:space="preserve">d </w:t>
      </w:r>
      <w:r>
        <w:rPr>
          <w:rFonts w:ascii="Calibri" w:hAnsi="Calibri"/>
          <w:lang w:eastAsia="ja-JP"/>
        </w:rPr>
        <w:t>to Navigation</w:t>
      </w:r>
    </w:p>
    <w:p w14:paraId="42A6E0CA" w14:textId="13020E8F" w:rsidR="002E22E8" w:rsidRDefault="002E22E8" w:rsidP="005A7339">
      <w:pPr>
        <w:pStyle w:val="BodyText"/>
        <w:numPr>
          <w:ilvl w:val="0"/>
          <w:numId w:val="22"/>
        </w:numPr>
        <w:spacing w:after="0" w:line="220" w:lineRule="exact"/>
        <w:rPr>
          <w:rFonts w:ascii="Calibri" w:hAnsi="Calibri"/>
          <w:lang w:eastAsia="ja-JP"/>
        </w:rPr>
      </w:pPr>
      <w:r>
        <w:rPr>
          <w:rFonts w:ascii="Calibri" w:hAnsi="Calibri" w:hint="eastAsia"/>
          <w:lang w:eastAsia="ja-JP"/>
        </w:rPr>
        <w:t>Radar Reflectors</w:t>
      </w:r>
    </w:p>
    <w:p w14:paraId="195CAA68" w14:textId="691750E2" w:rsidR="002E22E8" w:rsidRDefault="002E22E8" w:rsidP="005A7339">
      <w:pPr>
        <w:pStyle w:val="BodyText"/>
        <w:numPr>
          <w:ilvl w:val="0"/>
          <w:numId w:val="22"/>
        </w:numPr>
        <w:spacing w:after="0" w:line="220" w:lineRule="exact"/>
        <w:rPr>
          <w:rFonts w:ascii="Calibri" w:hAnsi="Calibri"/>
          <w:lang w:eastAsia="ja-JP"/>
        </w:rPr>
      </w:pPr>
      <w:r>
        <w:rPr>
          <w:rFonts w:ascii="Calibri" w:hAnsi="Calibri"/>
          <w:lang w:eastAsia="ja-JP"/>
        </w:rPr>
        <w:t>Radar Target Enhancers</w:t>
      </w:r>
    </w:p>
    <w:p w14:paraId="50F52EF5" w14:textId="546C11D1" w:rsidR="002E22E8" w:rsidRDefault="002E22E8" w:rsidP="005A7339">
      <w:pPr>
        <w:pStyle w:val="BodyText"/>
        <w:numPr>
          <w:ilvl w:val="0"/>
          <w:numId w:val="22"/>
        </w:numPr>
        <w:spacing w:after="0" w:line="220" w:lineRule="exact"/>
        <w:rPr>
          <w:rFonts w:ascii="Calibri" w:hAnsi="Calibri"/>
          <w:lang w:eastAsia="ja-JP"/>
        </w:rPr>
      </w:pPr>
      <w:r>
        <w:rPr>
          <w:rFonts w:ascii="Calibri" w:hAnsi="Calibri"/>
          <w:lang w:eastAsia="ja-JP"/>
        </w:rPr>
        <w:t>Radar Beacon</w:t>
      </w:r>
    </w:p>
    <w:p w14:paraId="3E86CCD0" w14:textId="4906C87D" w:rsidR="002E22E8" w:rsidRDefault="002E22E8" w:rsidP="005A7339">
      <w:pPr>
        <w:pStyle w:val="BodyText"/>
        <w:numPr>
          <w:ilvl w:val="0"/>
          <w:numId w:val="22"/>
        </w:numPr>
        <w:spacing w:after="0" w:line="220" w:lineRule="exact"/>
        <w:rPr>
          <w:rFonts w:ascii="Calibri" w:hAnsi="Calibri"/>
          <w:lang w:eastAsia="ja-JP"/>
        </w:rPr>
      </w:pPr>
      <w:r>
        <w:rPr>
          <w:rFonts w:ascii="Calibri" w:hAnsi="Calibri"/>
          <w:lang w:eastAsia="ja-JP"/>
        </w:rPr>
        <w:t>Frequency-Agile Racon</w:t>
      </w:r>
    </w:p>
    <w:p w14:paraId="50F458FD" w14:textId="33BD080A" w:rsidR="002E22E8" w:rsidRDefault="002E22E8" w:rsidP="005A7339">
      <w:pPr>
        <w:pStyle w:val="BodyText"/>
        <w:numPr>
          <w:ilvl w:val="0"/>
          <w:numId w:val="22"/>
        </w:numPr>
        <w:spacing w:after="0" w:line="220" w:lineRule="exact"/>
        <w:rPr>
          <w:rFonts w:ascii="Calibri" w:hAnsi="Calibri"/>
          <w:lang w:eastAsia="ja-JP"/>
        </w:rPr>
      </w:pPr>
      <w:r>
        <w:rPr>
          <w:rFonts w:ascii="Calibri" w:hAnsi="Calibri"/>
          <w:lang w:eastAsia="ja-JP"/>
        </w:rPr>
        <w:t>Racon Performance Criteria</w:t>
      </w:r>
    </w:p>
    <w:p w14:paraId="24463070" w14:textId="66E36AF1" w:rsidR="002E22E8" w:rsidRDefault="002E22E8" w:rsidP="005A7339">
      <w:pPr>
        <w:pStyle w:val="BodyText"/>
        <w:numPr>
          <w:ilvl w:val="0"/>
          <w:numId w:val="22"/>
        </w:numPr>
        <w:spacing w:after="0" w:line="220" w:lineRule="exact"/>
        <w:rPr>
          <w:rFonts w:ascii="Calibri" w:hAnsi="Calibri"/>
          <w:lang w:eastAsia="ja-JP"/>
        </w:rPr>
      </w:pPr>
      <w:r>
        <w:rPr>
          <w:rFonts w:ascii="Calibri" w:hAnsi="Calibri"/>
          <w:lang w:eastAsia="ja-JP"/>
        </w:rPr>
        <w:t>Racon Technical Co</w:t>
      </w:r>
      <w:r w:rsidR="0038677C">
        <w:rPr>
          <w:rFonts w:ascii="Calibri" w:hAnsi="Calibri"/>
          <w:lang w:eastAsia="ja-JP"/>
        </w:rPr>
        <w:t>n</w:t>
      </w:r>
      <w:r>
        <w:rPr>
          <w:rFonts w:ascii="Calibri" w:hAnsi="Calibri"/>
          <w:lang w:eastAsia="ja-JP"/>
        </w:rPr>
        <w:t>siderations</w:t>
      </w:r>
    </w:p>
    <w:p w14:paraId="75EA28D1" w14:textId="0C91D821" w:rsidR="002E22E8" w:rsidRDefault="002E22E8" w:rsidP="005A7339">
      <w:pPr>
        <w:pStyle w:val="BodyText"/>
        <w:numPr>
          <w:ilvl w:val="0"/>
          <w:numId w:val="22"/>
        </w:numPr>
        <w:spacing w:after="0" w:line="220" w:lineRule="exact"/>
        <w:rPr>
          <w:rFonts w:ascii="Calibri" w:hAnsi="Calibri"/>
          <w:lang w:eastAsia="ja-JP"/>
        </w:rPr>
      </w:pPr>
      <w:r>
        <w:rPr>
          <w:rFonts w:ascii="Calibri" w:hAnsi="Calibri"/>
          <w:lang w:eastAsia="ja-JP"/>
        </w:rPr>
        <w:t>Use with New Technology Radars</w:t>
      </w:r>
    </w:p>
    <w:p w14:paraId="5AE133EC" w14:textId="406DC202" w:rsidR="002E22E8" w:rsidRDefault="002E22E8" w:rsidP="005A7339">
      <w:pPr>
        <w:pStyle w:val="BodyText"/>
        <w:numPr>
          <w:ilvl w:val="0"/>
          <w:numId w:val="22"/>
        </w:numPr>
        <w:spacing w:after="0" w:line="220" w:lineRule="exact"/>
        <w:rPr>
          <w:rFonts w:ascii="Calibri" w:hAnsi="Calibri"/>
          <w:lang w:eastAsia="ja-JP"/>
        </w:rPr>
      </w:pPr>
      <w:r>
        <w:rPr>
          <w:rFonts w:ascii="Calibri" w:hAnsi="Calibri"/>
          <w:lang w:eastAsia="ja-JP"/>
        </w:rPr>
        <w:t>Radar Reference Positioning</w:t>
      </w:r>
    </w:p>
    <w:p w14:paraId="521D12F9" w14:textId="3F1CEA8A" w:rsidR="002E22E8" w:rsidRDefault="002E22E8" w:rsidP="005A7339">
      <w:pPr>
        <w:pStyle w:val="BodyText"/>
        <w:numPr>
          <w:ilvl w:val="0"/>
          <w:numId w:val="22"/>
        </w:numPr>
        <w:spacing w:after="0" w:line="220" w:lineRule="exact"/>
        <w:rPr>
          <w:rFonts w:ascii="Calibri" w:hAnsi="Calibri"/>
          <w:lang w:eastAsia="ja-JP"/>
        </w:rPr>
      </w:pPr>
      <w:r>
        <w:rPr>
          <w:rFonts w:ascii="Calibri" w:hAnsi="Calibri"/>
          <w:lang w:eastAsia="ja-JP"/>
        </w:rPr>
        <w:t>Non-radio positioning (Inertial)</w:t>
      </w:r>
    </w:p>
    <w:p w14:paraId="4DB8A19D" w14:textId="535E7631" w:rsidR="002E22E8" w:rsidRDefault="002E22E8" w:rsidP="005A7339">
      <w:pPr>
        <w:pStyle w:val="BodyText"/>
        <w:numPr>
          <w:ilvl w:val="0"/>
          <w:numId w:val="22"/>
        </w:numPr>
        <w:spacing w:after="0" w:line="220" w:lineRule="exact"/>
        <w:rPr>
          <w:rFonts w:ascii="Calibri" w:hAnsi="Calibri"/>
          <w:lang w:eastAsia="ja-JP"/>
        </w:rPr>
      </w:pPr>
      <w:r>
        <w:rPr>
          <w:rFonts w:ascii="Calibri" w:hAnsi="Calibri"/>
          <w:lang w:eastAsia="ja-JP"/>
        </w:rPr>
        <w:t>Non-radio positioning (e Pelorus)</w:t>
      </w:r>
    </w:p>
    <w:p w14:paraId="6A944E27" w14:textId="663E1FC4" w:rsidR="002E22E8" w:rsidRDefault="002E22E8" w:rsidP="005A7339">
      <w:pPr>
        <w:pStyle w:val="BodyText"/>
        <w:numPr>
          <w:ilvl w:val="0"/>
          <w:numId w:val="19"/>
        </w:numPr>
        <w:spacing w:after="0" w:line="220" w:lineRule="exact"/>
        <w:rPr>
          <w:rFonts w:ascii="Calibri" w:hAnsi="Calibri"/>
        </w:rPr>
      </w:pPr>
      <w:r>
        <w:rPr>
          <w:rFonts w:ascii="Calibri" w:hAnsi="Calibri"/>
          <w:lang w:eastAsia="ja-JP"/>
        </w:rPr>
        <w:t>Communications</w:t>
      </w:r>
    </w:p>
    <w:p w14:paraId="170A6D04" w14:textId="4F42FBEB" w:rsidR="002E22E8" w:rsidRDefault="002E22E8" w:rsidP="005A7339">
      <w:pPr>
        <w:pStyle w:val="BodyText"/>
        <w:numPr>
          <w:ilvl w:val="0"/>
          <w:numId w:val="23"/>
        </w:numPr>
        <w:spacing w:after="0" w:line="220" w:lineRule="exact"/>
        <w:rPr>
          <w:rFonts w:ascii="Calibri" w:hAnsi="Calibri"/>
          <w:lang w:eastAsia="ja-JP"/>
        </w:rPr>
      </w:pPr>
      <w:r>
        <w:rPr>
          <w:rFonts w:ascii="Calibri" w:hAnsi="Calibri" w:hint="eastAsia"/>
          <w:lang w:eastAsia="ja-JP"/>
        </w:rPr>
        <w:t>Maritime Radio Communication Plan</w:t>
      </w:r>
    </w:p>
    <w:p w14:paraId="165CEA4C" w14:textId="6DB67475" w:rsidR="002E22E8" w:rsidRDefault="002E22E8" w:rsidP="005A7339">
      <w:pPr>
        <w:pStyle w:val="BodyText"/>
        <w:numPr>
          <w:ilvl w:val="0"/>
          <w:numId w:val="19"/>
        </w:numPr>
        <w:spacing w:after="0" w:line="220" w:lineRule="exact"/>
        <w:rPr>
          <w:rFonts w:ascii="Calibri" w:hAnsi="Calibri"/>
        </w:rPr>
      </w:pPr>
      <w:r>
        <w:rPr>
          <w:rFonts w:ascii="Calibri" w:hAnsi="Calibri" w:hint="eastAsia"/>
          <w:lang w:eastAsia="ja-JP"/>
        </w:rPr>
        <w:t>Long Range Identification and Tracking</w:t>
      </w:r>
    </w:p>
    <w:p w14:paraId="2FCA50C6" w14:textId="5E9A60A4" w:rsidR="00565A5A" w:rsidRDefault="00C0393D" w:rsidP="005A7339">
      <w:pPr>
        <w:pStyle w:val="BodyText"/>
        <w:numPr>
          <w:ilvl w:val="0"/>
          <w:numId w:val="24"/>
        </w:numPr>
        <w:spacing w:after="0" w:line="220" w:lineRule="exact"/>
        <w:rPr>
          <w:rFonts w:ascii="Calibri" w:hAnsi="Calibri"/>
          <w:lang w:eastAsia="ja-JP"/>
        </w:rPr>
      </w:pPr>
      <w:r>
        <w:rPr>
          <w:rFonts w:ascii="Calibri" w:hAnsi="Calibri" w:hint="eastAsia"/>
          <w:lang w:eastAsia="ja-JP"/>
        </w:rPr>
        <w:t>Introduction</w:t>
      </w:r>
    </w:p>
    <w:p w14:paraId="10D5368C" w14:textId="660A12C4" w:rsidR="00C0393D" w:rsidRDefault="00C0393D" w:rsidP="005A7339">
      <w:pPr>
        <w:pStyle w:val="BodyText"/>
        <w:numPr>
          <w:ilvl w:val="0"/>
          <w:numId w:val="24"/>
        </w:numPr>
        <w:spacing w:after="0" w:line="220" w:lineRule="exact"/>
        <w:rPr>
          <w:rFonts w:ascii="Calibri" w:hAnsi="Calibri"/>
          <w:lang w:eastAsia="ja-JP"/>
        </w:rPr>
      </w:pPr>
      <w:r>
        <w:rPr>
          <w:rFonts w:ascii="Calibri" w:hAnsi="Calibri"/>
          <w:lang w:eastAsia="ja-JP"/>
        </w:rPr>
        <w:t>Concept</w:t>
      </w:r>
    </w:p>
    <w:p w14:paraId="637A4DDD" w14:textId="0474712D" w:rsidR="00C0393D" w:rsidRDefault="00C0393D" w:rsidP="005A7339">
      <w:pPr>
        <w:pStyle w:val="BodyText"/>
        <w:numPr>
          <w:ilvl w:val="0"/>
          <w:numId w:val="24"/>
        </w:numPr>
        <w:spacing w:after="0" w:line="220" w:lineRule="exact"/>
        <w:rPr>
          <w:rFonts w:ascii="Calibri" w:hAnsi="Calibri"/>
          <w:lang w:eastAsia="ja-JP"/>
        </w:rPr>
      </w:pPr>
      <w:r>
        <w:rPr>
          <w:rFonts w:ascii="Calibri" w:hAnsi="Calibri"/>
          <w:lang w:eastAsia="ja-JP"/>
        </w:rPr>
        <w:t xml:space="preserve">Performance Standards and </w:t>
      </w:r>
      <w:r w:rsidR="00F921BD">
        <w:rPr>
          <w:rFonts w:ascii="Calibri" w:hAnsi="Calibri"/>
          <w:lang w:eastAsia="ja-JP"/>
        </w:rPr>
        <w:t>Functional Requirements</w:t>
      </w:r>
    </w:p>
    <w:p w14:paraId="06E134FA" w14:textId="4DE3C190" w:rsidR="00F921BD" w:rsidRDefault="00F921BD" w:rsidP="005A7339">
      <w:pPr>
        <w:pStyle w:val="BodyText"/>
        <w:numPr>
          <w:ilvl w:val="0"/>
          <w:numId w:val="19"/>
        </w:numPr>
        <w:spacing w:after="0" w:line="220" w:lineRule="exact"/>
        <w:rPr>
          <w:rFonts w:ascii="Calibri" w:hAnsi="Calibri"/>
        </w:rPr>
      </w:pPr>
      <w:r>
        <w:rPr>
          <w:rFonts w:ascii="Calibri" w:hAnsi="Calibri" w:hint="eastAsia"/>
          <w:lang w:eastAsia="ja-JP"/>
        </w:rPr>
        <w:t>Automatic identification System</w:t>
      </w:r>
    </w:p>
    <w:p w14:paraId="7F89964A" w14:textId="1313E76E" w:rsidR="00565A5A" w:rsidRDefault="00F921BD" w:rsidP="005A7339">
      <w:pPr>
        <w:pStyle w:val="BodyText"/>
        <w:numPr>
          <w:ilvl w:val="0"/>
          <w:numId w:val="25"/>
        </w:numPr>
        <w:spacing w:after="0" w:line="220" w:lineRule="exact"/>
        <w:rPr>
          <w:rFonts w:ascii="Calibri" w:hAnsi="Calibri"/>
        </w:rPr>
      </w:pPr>
      <w:r>
        <w:rPr>
          <w:rFonts w:ascii="Calibri" w:hAnsi="Calibri" w:hint="eastAsia"/>
          <w:lang w:eastAsia="ja-JP"/>
        </w:rPr>
        <w:t>Purpose &amp; Function</w:t>
      </w:r>
    </w:p>
    <w:p w14:paraId="6D313039" w14:textId="5218E71D" w:rsidR="00F921BD" w:rsidRDefault="00F921BD" w:rsidP="005A7339">
      <w:pPr>
        <w:pStyle w:val="BodyText"/>
        <w:numPr>
          <w:ilvl w:val="0"/>
          <w:numId w:val="25"/>
        </w:numPr>
        <w:spacing w:after="0" w:line="220" w:lineRule="exact"/>
        <w:rPr>
          <w:rFonts w:ascii="Calibri" w:hAnsi="Calibri"/>
        </w:rPr>
      </w:pPr>
      <w:r>
        <w:rPr>
          <w:rFonts w:ascii="Calibri" w:hAnsi="Calibri"/>
          <w:lang w:eastAsia="ja-JP"/>
        </w:rPr>
        <w:t>System Characteristics</w:t>
      </w:r>
    </w:p>
    <w:p w14:paraId="7DA23003" w14:textId="2F2F39ED" w:rsidR="00F921BD" w:rsidRDefault="00F921BD" w:rsidP="005A7339">
      <w:pPr>
        <w:pStyle w:val="BodyText"/>
        <w:numPr>
          <w:ilvl w:val="0"/>
          <w:numId w:val="25"/>
        </w:numPr>
        <w:spacing w:after="0" w:line="220" w:lineRule="exact"/>
        <w:rPr>
          <w:rFonts w:ascii="Calibri" w:hAnsi="Calibri"/>
        </w:rPr>
      </w:pPr>
      <w:r>
        <w:rPr>
          <w:rFonts w:ascii="Calibri" w:hAnsi="Calibri"/>
          <w:lang w:eastAsia="ja-JP"/>
        </w:rPr>
        <w:t>Shipboard AIS</w:t>
      </w:r>
    </w:p>
    <w:p w14:paraId="20671F79" w14:textId="199C9428" w:rsidR="00F921BD" w:rsidRDefault="00F921BD" w:rsidP="005A7339">
      <w:pPr>
        <w:pStyle w:val="BodyText"/>
        <w:numPr>
          <w:ilvl w:val="0"/>
          <w:numId w:val="25"/>
        </w:numPr>
        <w:spacing w:after="0" w:line="220" w:lineRule="exact"/>
        <w:rPr>
          <w:rFonts w:ascii="Calibri" w:hAnsi="Calibri"/>
        </w:rPr>
      </w:pPr>
      <w:r>
        <w:rPr>
          <w:rFonts w:ascii="Calibri" w:hAnsi="Calibri"/>
          <w:lang w:eastAsia="ja-JP"/>
        </w:rPr>
        <w:t>Shore-based AIS</w:t>
      </w:r>
    </w:p>
    <w:p w14:paraId="41CE1230" w14:textId="74C7C020" w:rsidR="00F921BD" w:rsidRDefault="00F921BD" w:rsidP="005A7339">
      <w:pPr>
        <w:pStyle w:val="BodyText"/>
        <w:numPr>
          <w:ilvl w:val="0"/>
          <w:numId w:val="25"/>
        </w:numPr>
        <w:spacing w:after="0" w:line="220" w:lineRule="exact"/>
        <w:rPr>
          <w:rFonts w:ascii="Calibri" w:hAnsi="Calibri"/>
        </w:rPr>
      </w:pPr>
      <w:r>
        <w:rPr>
          <w:rFonts w:ascii="Calibri" w:hAnsi="Calibri"/>
          <w:lang w:eastAsia="ja-JP"/>
        </w:rPr>
        <w:t xml:space="preserve">Meteorological &amp; Hydrological </w:t>
      </w:r>
      <w:r w:rsidR="00F46545">
        <w:rPr>
          <w:rFonts w:ascii="Calibri" w:hAnsi="Calibri"/>
          <w:lang w:eastAsia="ja-JP"/>
        </w:rPr>
        <w:t>Information</w:t>
      </w:r>
    </w:p>
    <w:p w14:paraId="1A2D2021" w14:textId="626E3362" w:rsidR="00F921BD" w:rsidRDefault="00F921BD" w:rsidP="005A7339">
      <w:pPr>
        <w:pStyle w:val="BodyText"/>
        <w:numPr>
          <w:ilvl w:val="0"/>
          <w:numId w:val="25"/>
        </w:numPr>
        <w:spacing w:after="0" w:line="220" w:lineRule="exact"/>
        <w:rPr>
          <w:rFonts w:ascii="Calibri" w:hAnsi="Calibri"/>
        </w:rPr>
      </w:pPr>
      <w:r>
        <w:rPr>
          <w:rFonts w:ascii="Calibri" w:hAnsi="Calibri"/>
          <w:lang w:eastAsia="ja-JP"/>
        </w:rPr>
        <w:t>AIS Aids to Navigation</w:t>
      </w:r>
    </w:p>
    <w:p w14:paraId="511309DD" w14:textId="3CA16537" w:rsidR="00F921BD" w:rsidRDefault="00F921BD" w:rsidP="005A7339">
      <w:pPr>
        <w:pStyle w:val="BodyText"/>
        <w:numPr>
          <w:ilvl w:val="0"/>
          <w:numId w:val="25"/>
        </w:numPr>
        <w:spacing w:after="0" w:line="220" w:lineRule="exact"/>
        <w:rPr>
          <w:rFonts w:ascii="Calibri" w:hAnsi="Calibri"/>
        </w:rPr>
      </w:pPr>
      <w:r>
        <w:rPr>
          <w:rFonts w:ascii="Calibri" w:hAnsi="Calibri"/>
          <w:lang w:eastAsia="ja-JP"/>
        </w:rPr>
        <w:t>Carriage Requirements</w:t>
      </w:r>
    </w:p>
    <w:p w14:paraId="38B6171C" w14:textId="2D3EB7DB" w:rsidR="00F921BD" w:rsidRDefault="00F921BD" w:rsidP="005A7339">
      <w:pPr>
        <w:pStyle w:val="BodyText"/>
        <w:numPr>
          <w:ilvl w:val="0"/>
          <w:numId w:val="25"/>
        </w:numPr>
        <w:spacing w:after="0" w:line="220" w:lineRule="exact"/>
        <w:rPr>
          <w:rFonts w:ascii="Calibri" w:hAnsi="Calibri"/>
        </w:rPr>
      </w:pPr>
      <w:r>
        <w:rPr>
          <w:rFonts w:ascii="Calibri" w:hAnsi="Calibri"/>
          <w:lang w:eastAsia="ja-JP"/>
        </w:rPr>
        <w:t>Caution When Using AIS</w:t>
      </w:r>
    </w:p>
    <w:p w14:paraId="16B4B2DE" w14:textId="1B576C4B" w:rsidR="00F921BD" w:rsidRDefault="00F921BD" w:rsidP="005A7339">
      <w:pPr>
        <w:pStyle w:val="BodyText"/>
        <w:numPr>
          <w:ilvl w:val="0"/>
          <w:numId w:val="25"/>
        </w:numPr>
        <w:spacing w:after="0" w:line="220" w:lineRule="exact"/>
        <w:rPr>
          <w:rFonts w:ascii="Calibri" w:hAnsi="Calibri"/>
        </w:rPr>
      </w:pPr>
      <w:r>
        <w:rPr>
          <w:rFonts w:ascii="Calibri" w:hAnsi="Calibri"/>
          <w:lang w:eastAsia="ja-JP"/>
        </w:rPr>
        <w:t>Strategic Applications</w:t>
      </w:r>
    </w:p>
    <w:p w14:paraId="5A2011CB" w14:textId="03E24108" w:rsidR="00F921BD" w:rsidRDefault="00F921BD" w:rsidP="005A7339">
      <w:pPr>
        <w:pStyle w:val="BodyText"/>
        <w:numPr>
          <w:ilvl w:val="0"/>
          <w:numId w:val="25"/>
        </w:numPr>
        <w:spacing w:after="0" w:line="220" w:lineRule="exact"/>
        <w:rPr>
          <w:rFonts w:ascii="Calibri" w:hAnsi="Calibri"/>
        </w:rPr>
      </w:pPr>
      <w:r>
        <w:rPr>
          <w:rFonts w:ascii="Calibri" w:hAnsi="Calibri"/>
          <w:lang w:eastAsia="ja-JP"/>
        </w:rPr>
        <w:t>Electronic Chart Display and Information System</w:t>
      </w:r>
    </w:p>
    <w:p w14:paraId="14FF5780" w14:textId="470C33E9" w:rsidR="00F921BD" w:rsidRDefault="00F921BD" w:rsidP="005A7339">
      <w:pPr>
        <w:pStyle w:val="BodyText"/>
        <w:numPr>
          <w:ilvl w:val="0"/>
          <w:numId w:val="19"/>
        </w:numPr>
        <w:spacing w:after="0" w:line="220" w:lineRule="exact"/>
        <w:rPr>
          <w:rFonts w:ascii="Calibri" w:hAnsi="Calibri"/>
        </w:rPr>
      </w:pPr>
      <w:r>
        <w:rPr>
          <w:rFonts w:ascii="Calibri" w:hAnsi="Calibri" w:hint="eastAsia"/>
          <w:lang w:eastAsia="ja-JP"/>
        </w:rPr>
        <w:t>Maritime Information</w:t>
      </w:r>
    </w:p>
    <w:p w14:paraId="56885405" w14:textId="6845B74E" w:rsidR="00F921BD" w:rsidRDefault="00F921BD" w:rsidP="005A7339">
      <w:pPr>
        <w:pStyle w:val="BodyText"/>
        <w:numPr>
          <w:ilvl w:val="0"/>
          <w:numId w:val="19"/>
        </w:numPr>
        <w:spacing w:after="0" w:line="220" w:lineRule="exact"/>
        <w:rPr>
          <w:rFonts w:ascii="Calibri" w:hAnsi="Calibri"/>
        </w:rPr>
      </w:pPr>
      <w:r>
        <w:rPr>
          <w:rFonts w:ascii="Calibri" w:hAnsi="Calibri"/>
          <w:lang w:eastAsia="ja-JP"/>
        </w:rPr>
        <w:t>AtoN Attribute Information</w:t>
      </w:r>
    </w:p>
    <w:p w14:paraId="3A30414B" w14:textId="2F242EED" w:rsidR="00F921BD" w:rsidRDefault="00F921BD" w:rsidP="005A7339">
      <w:pPr>
        <w:pStyle w:val="BodyText"/>
        <w:numPr>
          <w:ilvl w:val="0"/>
          <w:numId w:val="19"/>
        </w:numPr>
        <w:spacing w:after="0" w:line="220" w:lineRule="exact"/>
        <w:rPr>
          <w:rFonts w:ascii="Calibri" w:hAnsi="Calibri"/>
        </w:rPr>
      </w:pPr>
      <w:r>
        <w:rPr>
          <w:rFonts w:ascii="Calibri" w:hAnsi="Calibri"/>
          <w:lang w:eastAsia="ja-JP"/>
        </w:rPr>
        <w:t>e-Navigation Testbeds</w:t>
      </w:r>
    </w:p>
    <w:p w14:paraId="191017FC" w14:textId="77777777" w:rsidR="00565A5A" w:rsidRDefault="00565A5A" w:rsidP="008757E6">
      <w:pPr>
        <w:pStyle w:val="BodyText"/>
        <w:spacing w:line="220" w:lineRule="exact"/>
        <w:rPr>
          <w:rFonts w:ascii="Calibri" w:hAnsi="Calibri"/>
          <w:lang w:eastAsia="ja-JP"/>
        </w:rPr>
      </w:pPr>
    </w:p>
    <w:p w14:paraId="61321004" w14:textId="5AFA6EFF" w:rsidR="0082735D" w:rsidRDefault="0082735D" w:rsidP="008757E6">
      <w:pPr>
        <w:pStyle w:val="BodyText"/>
        <w:spacing w:line="220" w:lineRule="exact"/>
        <w:rPr>
          <w:rFonts w:ascii="Calibri" w:hAnsi="Calibri"/>
          <w:lang w:eastAsia="ja-JP"/>
        </w:rPr>
      </w:pPr>
      <w:r>
        <w:rPr>
          <w:rFonts w:ascii="Calibri" w:hAnsi="Calibri" w:hint="eastAsia"/>
          <w:lang w:eastAsia="ja-JP"/>
        </w:rPr>
        <w:t xml:space="preserve">If </w:t>
      </w:r>
      <w:r>
        <w:rPr>
          <w:rFonts w:ascii="Calibri" w:hAnsi="Calibri"/>
          <w:lang w:eastAsia="ja-JP"/>
        </w:rPr>
        <w:t xml:space="preserve">Electronic Position Fixing System and Radar AtoN are considered as a part of PNT service and LRIT and AIS are considered as a mean of communication, the current structure of Chapter 4 has </w:t>
      </w:r>
      <w:r w:rsidR="00B7478E">
        <w:rPr>
          <w:rFonts w:ascii="Calibri" w:hAnsi="Calibri"/>
          <w:lang w:eastAsia="ja-JP"/>
        </w:rPr>
        <w:t>three</w:t>
      </w:r>
      <w:r>
        <w:rPr>
          <w:rFonts w:ascii="Calibri" w:hAnsi="Calibri"/>
          <w:lang w:eastAsia="ja-JP"/>
        </w:rPr>
        <w:t xml:space="preserve"> main bodies, general including Maritime Service Portfolios</w:t>
      </w:r>
      <w:r w:rsidR="00B7478E">
        <w:rPr>
          <w:rFonts w:ascii="Calibri" w:hAnsi="Calibri"/>
          <w:lang w:eastAsia="ja-JP"/>
        </w:rPr>
        <w:t xml:space="preserve"> (MSP)</w:t>
      </w:r>
      <w:r>
        <w:rPr>
          <w:rFonts w:ascii="Calibri" w:hAnsi="Calibri"/>
          <w:lang w:eastAsia="ja-JP"/>
        </w:rPr>
        <w:t xml:space="preserve">, Common Maritime Data Structure </w:t>
      </w:r>
      <w:r w:rsidR="00B7478E">
        <w:rPr>
          <w:rFonts w:ascii="Calibri" w:hAnsi="Calibri"/>
          <w:lang w:eastAsia="ja-JP"/>
        </w:rPr>
        <w:t xml:space="preserve">(CMDS) </w:t>
      </w:r>
      <w:r>
        <w:rPr>
          <w:rFonts w:ascii="Calibri" w:hAnsi="Calibri"/>
          <w:lang w:eastAsia="ja-JP"/>
        </w:rPr>
        <w:t>and Maritime Cloud</w:t>
      </w:r>
      <w:r w:rsidR="00B7478E">
        <w:rPr>
          <w:rFonts w:ascii="Calibri" w:hAnsi="Calibri"/>
          <w:lang w:eastAsia="ja-JP"/>
        </w:rPr>
        <w:t xml:space="preserve"> (MC)</w:t>
      </w:r>
      <w:r>
        <w:rPr>
          <w:rFonts w:ascii="Calibri" w:hAnsi="Calibri"/>
          <w:lang w:eastAsia="ja-JP"/>
        </w:rPr>
        <w:t>, PNT</w:t>
      </w:r>
      <w:r w:rsidR="00B7478E">
        <w:rPr>
          <w:rFonts w:ascii="Calibri" w:hAnsi="Calibri"/>
          <w:lang w:eastAsia="ja-JP"/>
        </w:rPr>
        <w:t xml:space="preserve"> and</w:t>
      </w:r>
      <w:r>
        <w:rPr>
          <w:rFonts w:ascii="Calibri" w:hAnsi="Calibri"/>
          <w:lang w:eastAsia="ja-JP"/>
        </w:rPr>
        <w:t xml:space="preserve"> Communication.</w:t>
      </w:r>
    </w:p>
    <w:p w14:paraId="0C370EFD" w14:textId="77777777" w:rsidR="0082735D" w:rsidRPr="00B7478E" w:rsidRDefault="0082735D" w:rsidP="008757E6">
      <w:pPr>
        <w:pStyle w:val="BodyText"/>
        <w:spacing w:line="220" w:lineRule="exact"/>
        <w:rPr>
          <w:rFonts w:ascii="Calibri" w:hAnsi="Calibri"/>
          <w:lang w:eastAsia="ja-JP"/>
        </w:rPr>
      </w:pPr>
    </w:p>
    <w:p w14:paraId="0AAA6EFE" w14:textId="1F22839B" w:rsidR="00D973D9" w:rsidRPr="007A395D" w:rsidRDefault="00956C75" w:rsidP="00D973D9">
      <w:pPr>
        <w:pStyle w:val="Heading2"/>
      </w:pPr>
      <w:r>
        <w:rPr>
          <w:rFonts w:hint="eastAsia"/>
          <w:lang w:eastAsia="ja-JP"/>
        </w:rPr>
        <w:t>e</w:t>
      </w:r>
      <w:r>
        <w:rPr>
          <w:lang w:eastAsia="ja-JP"/>
        </w:rPr>
        <w:t>-Navigation road map</w:t>
      </w:r>
    </w:p>
    <w:p w14:paraId="423E3E7C" w14:textId="0F21495E" w:rsidR="008757E6" w:rsidRDefault="0014221A" w:rsidP="0014221A">
      <w:pPr>
        <w:pStyle w:val="BodyText"/>
        <w:spacing w:line="220" w:lineRule="exact"/>
        <w:rPr>
          <w:rFonts w:ascii="Calibri" w:hAnsi="Calibri"/>
        </w:rPr>
      </w:pPr>
      <w:r>
        <w:rPr>
          <w:rFonts w:ascii="Calibri" w:hAnsi="Calibri" w:hint="eastAsia"/>
          <w:lang w:eastAsia="ja-JP"/>
        </w:rPr>
        <w:t>ENAV18</w:t>
      </w:r>
      <w:r>
        <w:rPr>
          <w:rFonts w:ascii="Calibri" w:hAnsi="Calibri"/>
          <w:lang w:eastAsia="ja-JP"/>
        </w:rPr>
        <w:t xml:space="preserve">-14.1.30 </w:t>
      </w:r>
      <w:r>
        <w:rPr>
          <w:rFonts w:ascii="Calibri" w:hAnsi="Calibri"/>
        </w:rPr>
        <w:t>“Draft IALA’s activities concerning e-Navigation related maritime domain developments, a road map for 2016 and beyond” defines the following domains and tasks in relation with the e-navigation road map.</w:t>
      </w:r>
    </w:p>
    <w:p w14:paraId="6F705ABB" w14:textId="77777777" w:rsidR="0014221A" w:rsidRDefault="0014221A" w:rsidP="0014221A">
      <w:pPr>
        <w:pStyle w:val="BodyText"/>
        <w:spacing w:line="220" w:lineRule="exact"/>
        <w:rPr>
          <w:rFonts w:ascii="Calibri" w:hAnsi="Calibri"/>
        </w:rPr>
      </w:pPr>
    </w:p>
    <w:p w14:paraId="22C8DF0A" w14:textId="2E3022CA" w:rsidR="0014221A" w:rsidRDefault="0014221A" w:rsidP="00783A56">
      <w:pPr>
        <w:pStyle w:val="BodyText"/>
        <w:numPr>
          <w:ilvl w:val="0"/>
          <w:numId w:val="26"/>
        </w:numPr>
        <w:spacing w:after="0" w:line="220" w:lineRule="exact"/>
        <w:ind w:left="1078"/>
        <w:rPr>
          <w:rFonts w:ascii="Calibri" w:hAnsi="Calibri"/>
          <w:lang w:eastAsia="ja-JP"/>
        </w:rPr>
      </w:pPr>
      <w:r>
        <w:rPr>
          <w:rFonts w:ascii="Calibri" w:hAnsi="Calibri" w:hint="eastAsia"/>
          <w:lang w:eastAsia="ja-JP"/>
        </w:rPr>
        <w:t>Requirements derivation and traceability</w:t>
      </w:r>
    </w:p>
    <w:p w14:paraId="62302602" w14:textId="341C8897" w:rsidR="0014221A" w:rsidRDefault="0014221A" w:rsidP="00783A56">
      <w:pPr>
        <w:pStyle w:val="BodyText"/>
        <w:numPr>
          <w:ilvl w:val="0"/>
          <w:numId w:val="27"/>
        </w:numPr>
        <w:spacing w:after="0" w:line="220" w:lineRule="exact"/>
        <w:rPr>
          <w:rFonts w:ascii="Calibri" w:hAnsi="Calibri"/>
          <w:lang w:eastAsia="ja-JP"/>
        </w:rPr>
      </w:pPr>
      <w:r>
        <w:rPr>
          <w:rFonts w:ascii="Calibri" w:hAnsi="Calibri" w:hint="eastAsia"/>
          <w:lang w:eastAsia="ja-JP"/>
        </w:rPr>
        <w:lastRenderedPageBreak/>
        <w:t xml:space="preserve">Contribute to the development of the </w:t>
      </w:r>
      <w:r>
        <w:rPr>
          <w:rFonts w:ascii="Calibri" w:hAnsi="Calibri"/>
          <w:lang w:eastAsia="ja-JP"/>
        </w:rPr>
        <w:t>Sustainable</w:t>
      </w:r>
      <w:r>
        <w:rPr>
          <w:rFonts w:ascii="Calibri" w:hAnsi="Calibri" w:hint="eastAsia"/>
          <w:lang w:eastAsia="ja-JP"/>
        </w:rPr>
        <w:t xml:space="preserve"> Maritime </w:t>
      </w:r>
      <w:r>
        <w:rPr>
          <w:rFonts w:ascii="Calibri" w:hAnsi="Calibri"/>
          <w:lang w:eastAsia="ja-JP"/>
        </w:rPr>
        <w:t>Transportation System (SMTS) (as source for requirements)</w:t>
      </w:r>
    </w:p>
    <w:p w14:paraId="6C2A76CD" w14:textId="7F45D8BF" w:rsidR="0014221A" w:rsidRDefault="0014221A" w:rsidP="00783A56">
      <w:pPr>
        <w:pStyle w:val="BodyText"/>
        <w:numPr>
          <w:ilvl w:val="0"/>
          <w:numId w:val="27"/>
        </w:numPr>
        <w:spacing w:after="0" w:line="220" w:lineRule="exact"/>
        <w:rPr>
          <w:rFonts w:ascii="Calibri" w:hAnsi="Calibri"/>
          <w:lang w:eastAsia="ja-JP"/>
        </w:rPr>
      </w:pPr>
      <w:r>
        <w:rPr>
          <w:rFonts w:ascii="Calibri" w:hAnsi="Calibri"/>
          <w:lang w:eastAsia="ja-JP"/>
        </w:rPr>
        <w:t>Clarify user requirements as required, including shipboard user</w:t>
      </w:r>
    </w:p>
    <w:p w14:paraId="746C01BA" w14:textId="46D8492C" w:rsidR="00C02AD4" w:rsidRDefault="0014221A" w:rsidP="00783A56">
      <w:pPr>
        <w:pStyle w:val="BodyText"/>
        <w:numPr>
          <w:ilvl w:val="0"/>
          <w:numId w:val="27"/>
        </w:numPr>
        <w:spacing w:after="0" w:line="220" w:lineRule="exact"/>
        <w:rPr>
          <w:rFonts w:ascii="Calibri" w:hAnsi="Calibri"/>
          <w:lang w:eastAsia="ja-JP"/>
        </w:rPr>
      </w:pPr>
      <w:r>
        <w:rPr>
          <w:rFonts w:ascii="Calibri" w:hAnsi="Calibri"/>
          <w:lang w:eastAsia="ja-JP"/>
        </w:rPr>
        <w:t>Derive system re</w:t>
      </w:r>
      <w:r w:rsidR="00C02AD4">
        <w:rPr>
          <w:rFonts w:ascii="Calibri" w:hAnsi="Calibri"/>
          <w:lang w:eastAsia="ja-JP"/>
        </w:rPr>
        <w:t>q</w:t>
      </w:r>
      <w:r>
        <w:rPr>
          <w:rFonts w:ascii="Calibri" w:hAnsi="Calibri"/>
          <w:lang w:eastAsia="ja-JP"/>
        </w:rPr>
        <w:t>uirements</w:t>
      </w:r>
      <w:r w:rsidR="00C02AD4">
        <w:rPr>
          <w:rFonts w:ascii="Calibri" w:hAnsi="Calibri"/>
          <w:lang w:eastAsia="ja-JP"/>
        </w:rPr>
        <w:t>, as required, from user requirements</w:t>
      </w:r>
    </w:p>
    <w:p w14:paraId="2BE4B022" w14:textId="6D70D7A4" w:rsidR="0014221A" w:rsidRDefault="00C02AD4" w:rsidP="00783A56">
      <w:pPr>
        <w:pStyle w:val="BodyText"/>
        <w:numPr>
          <w:ilvl w:val="0"/>
          <w:numId w:val="27"/>
        </w:numPr>
        <w:spacing w:after="0" w:line="220" w:lineRule="exact"/>
        <w:rPr>
          <w:rFonts w:ascii="Calibri" w:hAnsi="Calibri"/>
          <w:lang w:eastAsia="ja-JP"/>
        </w:rPr>
      </w:pPr>
      <w:r>
        <w:rPr>
          <w:rFonts w:ascii="Calibri" w:hAnsi="Calibri"/>
          <w:lang w:eastAsia="ja-JP"/>
        </w:rPr>
        <w:t>Develop scope of IALA administered S-100 products</w:t>
      </w:r>
      <w:r w:rsidR="0014221A">
        <w:rPr>
          <w:rFonts w:ascii="Calibri" w:hAnsi="Calibri"/>
          <w:lang w:eastAsia="ja-JP"/>
        </w:rPr>
        <w:t xml:space="preserve"> </w:t>
      </w:r>
    </w:p>
    <w:p w14:paraId="7B9DFC94" w14:textId="3386E945" w:rsidR="00C02AD4" w:rsidRDefault="00C02AD4" w:rsidP="00783A56">
      <w:pPr>
        <w:pStyle w:val="BodyText"/>
        <w:numPr>
          <w:ilvl w:val="0"/>
          <w:numId w:val="26"/>
        </w:numPr>
        <w:spacing w:after="0" w:line="220" w:lineRule="exact"/>
        <w:rPr>
          <w:rFonts w:ascii="Calibri" w:hAnsi="Calibri"/>
          <w:lang w:eastAsia="ja-JP"/>
        </w:rPr>
      </w:pPr>
      <w:r>
        <w:rPr>
          <w:rFonts w:ascii="Calibri" w:hAnsi="Calibri" w:hint="eastAsia"/>
          <w:lang w:eastAsia="ja-JP"/>
        </w:rPr>
        <w:t>Scope IAIA</w:t>
      </w:r>
      <w:r>
        <w:rPr>
          <w:rFonts w:ascii="Calibri" w:hAnsi="Calibri"/>
          <w:lang w:eastAsia="ja-JP"/>
        </w:rPr>
        <w:t>’s share in the MSPs domain</w:t>
      </w:r>
    </w:p>
    <w:p w14:paraId="641923FF" w14:textId="660028D1" w:rsidR="00C02AD4" w:rsidRDefault="00C02AD4" w:rsidP="00783A56">
      <w:pPr>
        <w:pStyle w:val="BodyText"/>
        <w:numPr>
          <w:ilvl w:val="0"/>
          <w:numId w:val="28"/>
        </w:numPr>
        <w:spacing w:after="0" w:line="220" w:lineRule="exact"/>
        <w:rPr>
          <w:rFonts w:ascii="Calibri" w:hAnsi="Calibri"/>
          <w:lang w:eastAsia="ja-JP"/>
        </w:rPr>
      </w:pPr>
      <w:r>
        <w:rPr>
          <w:rFonts w:ascii="Calibri" w:hAnsi="Calibri" w:hint="eastAsia"/>
          <w:lang w:eastAsia="ja-JP"/>
        </w:rPr>
        <w:t>Identify those MSPs to be developed and administered by IALA</w:t>
      </w:r>
    </w:p>
    <w:p w14:paraId="26B417C2" w14:textId="192FFEF9" w:rsidR="00C02AD4" w:rsidRDefault="00C02AD4" w:rsidP="00783A56">
      <w:pPr>
        <w:pStyle w:val="BodyText"/>
        <w:numPr>
          <w:ilvl w:val="0"/>
          <w:numId w:val="28"/>
        </w:numPr>
        <w:spacing w:after="0" w:line="220" w:lineRule="exact"/>
        <w:rPr>
          <w:rFonts w:ascii="Calibri" w:hAnsi="Calibri"/>
          <w:lang w:eastAsia="ja-JP"/>
        </w:rPr>
      </w:pPr>
      <w:r>
        <w:rPr>
          <w:rFonts w:ascii="Calibri" w:hAnsi="Calibri"/>
          <w:lang w:eastAsia="ja-JP"/>
        </w:rPr>
        <w:t>Liaise with relevant organizations where IALA has a supporting role</w:t>
      </w:r>
    </w:p>
    <w:p w14:paraId="2F2AD4BC" w14:textId="198C1A80" w:rsidR="00C02AD4" w:rsidRDefault="00C02AD4" w:rsidP="00783A56">
      <w:pPr>
        <w:pStyle w:val="BodyText"/>
        <w:numPr>
          <w:ilvl w:val="0"/>
          <w:numId w:val="28"/>
        </w:numPr>
        <w:spacing w:after="0" w:line="220" w:lineRule="exact"/>
        <w:rPr>
          <w:rFonts w:ascii="Calibri" w:hAnsi="Calibri"/>
          <w:lang w:eastAsia="ja-JP"/>
        </w:rPr>
      </w:pPr>
      <w:r>
        <w:rPr>
          <w:rFonts w:ascii="Calibri" w:hAnsi="Calibri"/>
          <w:lang w:eastAsia="ja-JP"/>
        </w:rPr>
        <w:t>Develop objective, scope and description of MSPs within IALA’s remit</w:t>
      </w:r>
    </w:p>
    <w:p w14:paraId="46E3504B" w14:textId="357EC795" w:rsidR="00C02AD4" w:rsidRDefault="00C02AD4" w:rsidP="00783A56">
      <w:pPr>
        <w:pStyle w:val="BodyText"/>
        <w:numPr>
          <w:ilvl w:val="0"/>
          <w:numId w:val="28"/>
        </w:numPr>
        <w:spacing w:after="0" w:line="220" w:lineRule="exact"/>
        <w:rPr>
          <w:rFonts w:ascii="Calibri" w:hAnsi="Calibri"/>
          <w:lang w:eastAsia="ja-JP"/>
        </w:rPr>
      </w:pPr>
      <w:r>
        <w:rPr>
          <w:rFonts w:ascii="Calibri" w:hAnsi="Calibri"/>
          <w:lang w:eastAsia="ja-JP"/>
        </w:rPr>
        <w:t>Define the generic request-fulfil</w:t>
      </w:r>
      <w:r w:rsidR="004E249D">
        <w:rPr>
          <w:rFonts w:ascii="Calibri" w:hAnsi="Calibri"/>
          <w:lang w:eastAsia="ja-JP"/>
        </w:rPr>
        <w:t>l</w:t>
      </w:r>
      <w:r>
        <w:rPr>
          <w:rFonts w:ascii="Calibri" w:hAnsi="Calibri"/>
          <w:lang w:eastAsia="ja-JP"/>
        </w:rPr>
        <w:t>ment-relationships amongst operational and/or technical services, their generic interdependencies and their generic quality parameters</w:t>
      </w:r>
    </w:p>
    <w:p w14:paraId="2FA98F68" w14:textId="1BC2008F" w:rsidR="00C02AD4" w:rsidRPr="004E249D" w:rsidRDefault="004E249D" w:rsidP="00783A56">
      <w:pPr>
        <w:pStyle w:val="BodyText"/>
        <w:numPr>
          <w:ilvl w:val="0"/>
          <w:numId w:val="26"/>
        </w:numPr>
        <w:spacing w:after="0" w:line="220" w:lineRule="exact"/>
        <w:rPr>
          <w:rFonts w:ascii="Calibri" w:hAnsi="Calibri"/>
          <w:lang w:eastAsia="ja-JP"/>
        </w:rPr>
      </w:pPr>
      <w:r>
        <w:rPr>
          <w:rFonts w:ascii="Calibri" w:hAnsi="Calibri" w:hint="eastAsia"/>
          <w:lang w:eastAsia="ja-JP"/>
        </w:rPr>
        <w:t>Develop MSPs for Vessel Traffic Services</w:t>
      </w:r>
    </w:p>
    <w:p w14:paraId="4FF3CFD8" w14:textId="4097139C" w:rsidR="004E249D" w:rsidRDefault="004E249D" w:rsidP="00783A56">
      <w:pPr>
        <w:pStyle w:val="BodyText"/>
        <w:numPr>
          <w:ilvl w:val="0"/>
          <w:numId w:val="28"/>
        </w:numPr>
        <w:spacing w:after="0" w:line="220" w:lineRule="exact"/>
        <w:rPr>
          <w:rFonts w:ascii="Calibri" w:hAnsi="Calibri"/>
          <w:lang w:eastAsia="ja-JP"/>
        </w:rPr>
      </w:pPr>
      <w:r>
        <w:rPr>
          <w:rFonts w:ascii="Calibri" w:hAnsi="Calibri" w:hint="eastAsia"/>
          <w:lang w:eastAsia="ja-JP"/>
        </w:rPr>
        <w:t>D</w:t>
      </w:r>
      <w:r>
        <w:rPr>
          <w:rFonts w:ascii="Calibri" w:hAnsi="Calibri"/>
          <w:lang w:eastAsia="ja-JP"/>
        </w:rPr>
        <w:t>evelop guideline on the development of MSPs</w:t>
      </w:r>
    </w:p>
    <w:p w14:paraId="095FF06C" w14:textId="089E15D4" w:rsidR="004E249D" w:rsidRDefault="004E249D" w:rsidP="00783A56">
      <w:pPr>
        <w:pStyle w:val="BodyText"/>
        <w:numPr>
          <w:ilvl w:val="0"/>
          <w:numId w:val="28"/>
        </w:numPr>
        <w:spacing w:after="0" w:line="220" w:lineRule="exact"/>
        <w:rPr>
          <w:rFonts w:ascii="Calibri" w:hAnsi="Calibri"/>
          <w:lang w:eastAsia="ja-JP"/>
        </w:rPr>
      </w:pPr>
      <w:r>
        <w:rPr>
          <w:rFonts w:ascii="Calibri" w:hAnsi="Calibri"/>
          <w:lang w:eastAsia="ja-JP"/>
        </w:rPr>
        <w:t xml:space="preserve">Define operational/technical services within these MSPs, their request-fulfillment-relationships, </w:t>
      </w:r>
      <w:r w:rsidR="00105ECA">
        <w:rPr>
          <w:rFonts w:ascii="Calibri" w:hAnsi="Calibri"/>
          <w:lang w:eastAsia="ja-JP"/>
        </w:rPr>
        <w:t>their interdependencies and their quality parameters</w:t>
      </w:r>
    </w:p>
    <w:p w14:paraId="35A4A6C1" w14:textId="5784453B" w:rsidR="00105ECA" w:rsidRDefault="00105ECA" w:rsidP="00783A56">
      <w:pPr>
        <w:pStyle w:val="BodyText"/>
        <w:numPr>
          <w:ilvl w:val="0"/>
          <w:numId w:val="28"/>
        </w:numPr>
        <w:spacing w:after="0" w:line="220" w:lineRule="exact"/>
        <w:rPr>
          <w:rFonts w:ascii="Calibri" w:hAnsi="Calibri"/>
          <w:lang w:eastAsia="ja-JP"/>
        </w:rPr>
      </w:pPr>
      <w:r>
        <w:rPr>
          <w:rFonts w:ascii="Calibri" w:hAnsi="Calibri"/>
          <w:lang w:eastAsia="ja-JP"/>
        </w:rPr>
        <w:t xml:space="preserve">Develop S-100 Product Specifications, if required, in </w:t>
      </w:r>
      <w:r w:rsidR="001021E1">
        <w:rPr>
          <w:rFonts w:ascii="Calibri" w:hAnsi="Calibri"/>
          <w:lang w:eastAsia="ja-JP"/>
        </w:rPr>
        <w:t xml:space="preserve">particular on “Inter VTS Exchange </w:t>
      </w:r>
      <w:r w:rsidR="00AD2BAC">
        <w:rPr>
          <w:rFonts w:ascii="Calibri" w:hAnsi="Calibri"/>
          <w:lang w:eastAsia="ja-JP"/>
        </w:rPr>
        <w:t>Format</w:t>
      </w:r>
      <w:r w:rsidR="001021E1">
        <w:rPr>
          <w:rFonts w:ascii="Calibri" w:hAnsi="Calibri"/>
          <w:lang w:eastAsia="ja-JP"/>
        </w:rPr>
        <w:t>”</w:t>
      </w:r>
    </w:p>
    <w:p w14:paraId="29197AEE" w14:textId="68253D92" w:rsidR="001021E1" w:rsidRDefault="001021E1" w:rsidP="00783A56">
      <w:pPr>
        <w:pStyle w:val="BodyText"/>
        <w:numPr>
          <w:ilvl w:val="0"/>
          <w:numId w:val="28"/>
        </w:numPr>
        <w:spacing w:after="0" w:line="220" w:lineRule="exact"/>
        <w:rPr>
          <w:rFonts w:ascii="Calibri" w:hAnsi="Calibri"/>
          <w:lang w:eastAsia="ja-JP"/>
        </w:rPr>
      </w:pPr>
      <w:r>
        <w:rPr>
          <w:rFonts w:ascii="Calibri" w:hAnsi="Calibri"/>
          <w:lang w:eastAsia="ja-JP"/>
        </w:rPr>
        <w:t>Determine VTS’s relationship with the Single Window concept</w:t>
      </w:r>
    </w:p>
    <w:p w14:paraId="3BB6A002" w14:textId="77B809DD" w:rsidR="001021E1" w:rsidRDefault="001021E1" w:rsidP="00783A56">
      <w:pPr>
        <w:pStyle w:val="BodyText"/>
        <w:numPr>
          <w:ilvl w:val="0"/>
          <w:numId w:val="28"/>
        </w:numPr>
        <w:spacing w:after="0" w:line="220" w:lineRule="exact"/>
        <w:rPr>
          <w:rFonts w:ascii="Calibri" w:hAnsi="Calibri"/>
          <w:lang w:eastAsia="ja-JP"/>
        </w:rPr>
      </w:pPr>
      <w:r>
        <w:rPr>
          <w:rFonts w:ascii="Calibri" w:hAnsi="Calibri"/>
          <w:lang w:eastAsia="ja-JP"/>
        </w:rPr>
        <w:t>Develop the concept of electronic manuals for VTS equipment</w:t>
      </w:r>
    </w:p>
    <w:p w14:paraId="6A5F5ED7" w14:textId="3D652DAB" w:rsidR="001021E1" w:rsidRDefault="001021E1" w:rsidP="00783A56">
      <w:pPr>
        <w:pStyle w:val="BodyText"/>
        <w:numPr>
          <w:ilvl w:val="0"/>
          <w:numId w:val="28"/>
        </w:numPr>
        <w:spacing w:after="0" w:line="220" w:lineRule="exact"/>
        <w:rPr>
          <w:rFonts w:ascii="Calibri" w:hAnsi="Calibri"/>
          <w:lang w:eastAsia="ja-JP"/>
        </w:rPr>
      </w:pPr>
      <w:r>
        <w:rPr>
          <w:rFonts w:ascii="Calibri" w:hAnsi="Calibri"/>
          <w:lang w:eastAsia="ja-JP"/>
        </w:rPr>
        <w:t>Develop guidance on the display of accuracy and reliability of information in relevant VTS equipment</w:t>
      </w:r>
    </w:p>
    <w:p w14:paraId="67C64C2C" w14:textId="6D95D25C" w:rsidR="001021E1" w:rsidRDefault="001021E1" w:rsidP="00783A56">
      <w:pPr>
        <w:pStyle w:val="BodyText"/>
        <w:numPr>
          <w:ilvl w:val="0"/>
          <w:numId w:val="28"/>
        </w:numPr>
        <w:spacing w:after="0" w:line="220" w:lineRule="exact"/>
        <w:rPr>
          <w:rFonts w:ascii="Calibri" w:hAnsi="Calibri"/>
          <w:lang w:eastAsia="ja-JP"/>
        </w:rPr>
      </w:pPr>
      <w:r>
        <w:rPr>
          <w:rFonts w:ascii="Calibri" w:hAnsi="Calibri"/>
          <w:lang w:eastAsia="ja-JP"/>
        </w:rPr>
        <w:t>Develop guidance for the harmonized display of information received from communications equipment in VTS and other relevant shore based equipment</w:t>
      </w:r>
    </w:p>
    <w:p w14:paraId="6D24D1CD" w14:textId="65ED51CB" w:rsidR="00380D50" w:rsidRPr="004E249D" w:rsidRDefault="00380D50" w:rsidP="00783A56">
      <w:pPr>
        <w:pStyle w:val="BodyText"/>
        <w:numPr>
          <w:ilvl w:val="0"/>
          <w:numId w:val="26"/>
        </w:numPr>
        <w:spacing w:after="0" w:line="220" w:lineRule="exact"/>
        <w:rPr>
          <w:rFonts w:ascii="Calibri" w:hAnsi="Calibri"/>
          <w:lang w:eastAsia="ja-JP"/>
        </w:rPr>
      </w:pPr>
      <w:r>
        <w:rPr>
          <w:rFonts w:ascii="Calibri" w:hAnsi="Calibri" w:hint="eastAsia"/>
          <w:lang w:eastAsia="ja-JP"/>
        </w:rPr>
        <w:t xml:space="preserve">Develop MSPs </w:t>
      </w:r>
      <w:r>
        <w:rPr>
          <w:rFonts w:ascii="Calibri" w:hAnsi="Calibri"/>
          <w:lang w:eastAsia="ja-JP"/>
        </w:rPr>
        <w:t>related to Aids to Navigation</w:t>
      </w:r>
    </w:p>
    <w:p w14:paraId="16EF5476" w14:textId="614D1340" w:rsidR="00C02AD4" w:rsidRDefault="00380D50" w:rsidP="00783A56">
      <w:pPr>
        <w:pStyle w:val="BodyText"/>
        <w:numPr>
          <w:ilvl w:val="0"/>
          <w:numId w:val="29"/>
        </w:numPr>
        <w:spacing w:after="0" w:line="220" w:lineRule="exact"/>
        <w:rPr>
          <w:rFonts w:ascii="Calibri" w:hAnsi="Calibri"/>
          <w:lang w:eastAsia="ja-JP"/>
        </w:rPr>
      </w:pPr>
      <w:r>
        <w:rPr>
          <w:rFonts w:ascii="Calibri" w:hAnsi="Calibri"/>
          <w:lang w:eastAsia="ja-JP"/>
        </w:rPr>
        <w:t>Define operational/technical services within these MSPs, their request-fulfillment-relationships, their interdependencies and their quality parameters</w:t>
      </w:r>
    </w:p>
    <w:p w14:paraId="64E86533" w14:textId="427F4565" w:rsidR="00380D50" w:rsidRDefault="00380D50" w:rsidP="00783A56">
      <w:pPr>
        <w:pStyle w:val="BodyText"/>
        <w:numPr>
          <w:ilvl w:val="0"/>
          <w:numId w:val="29"/>
        </w:numPr>
        <w:spacing w:after="0" w:line="220" w:lineRule="exact"/>
        <w:rPr>
          <w:rFonts w:ascii="Calibri" w:hAnsi="Calibri"/>
          <w:lang w:eastAsia="ja-JP"/>
        </w:rPr>
      </w:pPr>
      <w:r>
        <w:rPr>
          <w:rFonts w:ascii="Calibri" w:hAnsi="Calibri"/>
          <w:lang w:eastAsia="ja-JP"/>
        </w:rPr>
        <w:t>Develop S-100 based Product Specifications, if required</w:t>
      </w:r>
    </w:p>
    <w:p w14:paraId="0238D511" w14:textId="763DACBC" w:rsidR="00956C75" w:rsidRDefault="00956C75" w:rsidP="00783A56">
      <w:pPr>
        <w:pStyle w:val="BodyText"/>
        <w:numPr>
          <w:ilvl w:val="0"/>
          <w:numId w:val="26"/>
        </w:numPr>
        <w:spacing w:after="0" w:line="220" w:lineRule="exact"/>
        <w:rPr>
          <w:rFonts w:ascii="Calibri" w:hAnsi="Calibri"/>
          <w:lang w:eastAsia="ja-JP"/>
        </w:rPr>
      </w:pPr>
      <w:r>
        <w:rPr>
          <w:rFonts w:ascii="Calibri" w:hAnsi="Calibri" w:hint="eastAsia"/>
          <w:lang w:eastAsia="ja-JP"/>
        </w:rPr>
        <w:t xml:space="preserve">Develop MSPs related to </w:t>
      </w:r>
      <w:r>
        <w:rPr>
          <w:rFonts w:ascii="Calibri" w:hAnsi="Calibri"/>
          <w:lang w:eastAsia="ja-JP"/>
        </w:rPr>
        <w:t>Resilient PNT</w:t>
      </w:r>
    </w:p>
    <w:p w14:paraId="4A38D881" w14:textId="77777777" w:rsidR="00956C75" w:rsidRDefault="00956C75" w:rsidP="00783A56">
      <w:pPr>
        <w:pStyle w:val="BodyText"/>
        <w:numPr>
          <w:ilvl w:val="0"/>
          <w:numId w:val="29"/>
        </w:numPr>
        <w:spacing w:after="0" w:line="220" w:lineRule="exact"/>
        <w:rPr>
          <w:rFonts w:ascii="Calibri" w:hAnsi="Calibri"/>
          <w:lang w:eastAsia="ja-JP"/>
        </w:rPr>
      </w:pPr>
      <w:r>
        <w:rPr>
          <w:rFonts w:ascii="Calibri" w:hAnsi="Calibri"/>
          <w:lang w:eastAsia="ja-JP"/>
        </w:rPr>
        <w:t>Define operational/technical services within these MSPs, their request-fulfillment-relationships, their interdependencies and their quality parameters</w:t>
      </w:r>
    </w:p>
    <w:p w14:paraId="53120B05" w14:textId="69B0E4FE" w:rsidR="00956C75" w:rsidRPr="00956C75" w:rsidRDefault="00956C75" w:rsidP="00783A56">
      <w:pPr>
        <w:pStyle w:val="BodyText"/>
        <w:numPr>
          <w:ilvl w:val="0"/>
          <w:numId w:val="29"/>
        </w:numPr>
        <w:spacing w:after="0" w:line="220" w:lineRule="exact"/>
        <w:rPr>
          <w:rFonts w:ascii="Calibri" w:hAnsi="Calibri"/>
          <w:lang w:eastAsia="ja-JP"/>
        </w:rPr>
      </w:pPr>
      <w:r>
        <w:rPr>
          <w:rFonts w:ascii="Calibri" w:hAnsi="Calibri"/>
          <w:lang w:eastAsia="ja-JP"/>
        </w:rPr>
        <w:t>Develop S-100 based Product Specifications, if required</w:t>
      </w:r>
    </w:p>
    <w:p w14:paraId="3BC8B40D" w14:textId="3E6663F6" w:rsidR="00380D50" w:rsidRPr="004E249D" w:rsidRDefault="00380D50" w:rsidP="00783A56">
      <w:pPr>
        <w:pStyle w:val="BodyText"/>
        <w:numPr>
          <w:ilvl w:val="0"/>
          <w:numId w:val="26"/>
        </w:numPr>
        <w:spacing w:after="0" w:line="220" w:lineRule="exact"/>
        <w:rPr>
          <w:rFonts w:ascii="Calibri" w:hAnsi="Calibri"/>
          <w:lang w:eastAsia="ja-JP"/>
        </w:rPr>
      </w:pPr>
      <w:r>
        <w:rPr>
          <w:rFonts w:ascii="Calibri" w:hAnsi="Calibri" w:hint="eastAsia"/>
          <w:lang w:eastAsia="ja-JP"/>
        </w:rPr>
        <w:t xml:space="preserve">Develop </w:t>
      </w:r>
      <w:r>
        <w:rPr>
          <w:rFonts w:ascii="Calibri" w:hAnsi="Calibri"/>
          <w:lang w:eastAsia="ja-JP"/>
        </w:rPr>
        <w:t>a Maritime Digital Infrastructure</w:t>
      </w:r>
    </w:p>
    <w:p w14:paraId="5C67BA60" w14:textId="6AD6FD93" w:rsidR="00380D50" w:rsidRDefault="00BA6B2B" w:rsidP="00783A56">
      <w:pPr>
        <w:pStyle w:val="BodyText"/>
        <w:numPr>
          <w:ilvl w:val="0"/>
          <w:numId w:val="30"/>
        </w:numPr>
        <w:spacing w:after="0" w:line="220" w:lineRule="exact"/>
        <w:rPr>
          <w:rFonts w:ascii="Calibri" w:hAnsi="Calibri"/>
          <w:lang w:eastAsia="ja-JP"/>
        </w:rPr>
      </w:pPr>
      <w:r>
        <w:rPr>
          <w:rFonts w:ascii="Calibri" w:hAnsi="Calibri" w:hint="eastAsia"/>
          <w:lang w:eastAsia="ja-JP"/>
        </w:rPr>
        <w:t xml:space="preserve">Contribute to the development of the Common Maritime Data Structure (CMDS): S-200 domain management: </w:t>
      </w:r>
      <w:r>
        <w:rPr>
          <w:rFonts w:ascii="Calibri" w:hAnsi="Calibri"/>
          <w:lang w:eastAsia="ja-JP"/>
        </w:rPr>
        <w:t>S-200 product specifications: Session oriented services</w:t>
      </w:r>
    </w:p>
    <w:p w14:paraId="307DF2C3" w14:textId="084C5E55" w:rsidR="00BA6B2B" w:rsidRDefault="00BA6B2B" w:rsidP="00783A56">
      <w:pPr>
        <w:pStyle w:val="BodyText"/>
        <w:numPr>
          <w:ilvl w:val="0"/>
          <w:numId w:val="30"/>
        </w:numPr>
        <w:spacing w:after="0" w:line="220" w:lineRule="exact"/>
        <w:rPr>
          <w:rFonts w:ascii="Calibri" w:hAnsi="Calibri"/>
          <w:lang w:eastAsia="ja-JP"/>
        </w:rPr>
      </w:pPr>
      <w:r>
        <w:rPr>
          <w:rFonts w:ascii="Calibri" w:hAnsi="Calibri"/>
          <w:lang w:eastAsia="ja-JP"/>
        </w:rPr>
        <w:t>Develop the concept of System Wide Information Management (SWIM)</w:t>
      </w:r>
    </w:p>
    <w:p w14:paraId="54CAEF54" w14:textId="2E5BA476" w:rsidR="00BA6B2B" w:rsidRDefault="00BA6B2B" w:rsidP="00783A56">
      <w:pPr>
        <w:pStyle w:val="BodyText"/>
        <w:numPr>
          <w:ilvl w:val="0"/>
          <w:numId w:val="30"/>
        </w:numPr>
        <w:spacing w:after="0" w:line="220" w:lineRule="exact"/>
        <w:rPr>
          <w:rFonts w:ascii="Calibri" w:hAnsi="Calibri"/>
          <w:lang w:eastAsia="ja-JP"/>
        </w:rPr>
      </w:pPr>
      <w:r>
        <w:rPr>
          <w:rFonts w:ascii="Calibri" w:hAnsi="Calibri"/>
          <w:lang w:eastAsia="ja-JP"/>
        </w:rPr>
        <w:t>Develop the Maritime Cloud (MC) – describe concept (including identities, the MC Identity Register (MIR), identity management, services, the service register, security and communication links) and governance model</w:t>
      </w:r>
    </w:p>
    <w:p w14:paraId="08C2A5B4" w14:textId="6626CC8E" w:rsidR="00BA6B2B" w:rsidRDefault="00BA6B2B" w:rsidP="00783A56">
      <w:pPr>
        <w:pStyle w:val="BodyText"/>
        <w:numPr>
          <w:ilvl w:val="0"/>
          <w:numId w:val="30"/>
        </w:numPr>
        <w:spacing w:after="0" w:line="220" w:lineRule="exact"/>
        <w:rPr>
          <w:rFonts w:ascii="Calibri" w:hAnsi="Calibri"/>
          <w:lang w:eastAsia="ja-JP"/>
        </w:rPr>
      </w:pPr>
      <w:r>
        <w:rPr>
          <w:rFonts w:ascii="Calibri" w:hAnsi="Calibri"/>
          <w:lang w:eastAsia="ja-JP"/>
        </w:rPr>
        <w:t>Further develop Common Shore-based System Architecture (CSSA), including generic service description, generic M2M interfacing, application notes and guidance documents</w:t>
      </w:r>
    </w:p>
    <w:p w14:paraId="0CC113F1" w14:textId="1E27235F" w:rsidR="00BA6B2B" w:rsidRDefault="00BA6B2B" w:rsidP="00783A56">
      <w:pPr>
        <w:pStyle w:val="BodyText"/>
        <w:numPr>
          <w:ilvl w:val="0"/>
          <w:numId w:val="30"/>
        </w:numPr>
        <w:spacing w:after="0" w:line="220" w:lineRule="exact"/>
        <w:rPr>
          <w:rFonts w:ascii="Calibri" w:hAnsi="Calibri"/>
          <w:lang w:eastAsia="ja-JP"/>
        </w:rPr>
      </w:pPr>
      <w:r>
        <w:rPr>
          <w:rFonts w:ascii="Calibri" w:hAnsi="Calibri"/>
          <w:lang w:eastAsia="ja-JP"/>
        </w:rPr>
        <w:t>Develop Maritime Architecture Framework (MAF) Cube</w:t>
      </w:r>
    </w:p>
    <w:p w14:paraId="17AE8B6A" w14:textId="37FF0A71" w:rsidR="00BA6B2B" w:rsidRDefault="00956C75" w:rsidP="00783A56">
      <w:pPr>
        <w:pStyle w:val="BodyText"/>
        <w:numPr>
          <w:ilvl w:val="0"/>
          <w:numId w:val="30"/>
        </w:numPr>
        <w:spacing w:after="0" w:line="220" w:lineRule="exact"/>
        <w:rPr>
          <w:rFonts w:ascii="Calibri" w:hAnsi="Calibri"/>
          <w:lang w:eastAsia="ja-JP"/>
        </w:rPr>
      </w:pPr>
      <w:r>
        <w:rPr>
          <w:rFonts w:ascii="Calibri" w:hAnsi="Calibri"/>
          <w:lang w:eastAsia="ja-JP"/>
        </w:rPr>
        <w:t>Update the IALA Maritime Radiocommunication Plan</w:t>
      </w:r>
    </w:p>
    <w:p w14:paraId="1BBCE08C" w14:textId="1488CA16" w:rsidR="00956C75" w:rsidRDefault="00956C75" w:rsidP="00783A56">
      <w:pPr>
        <w:pStyle w:val="BodyText"/>
        <w:numPr>
          <w:ilvl w:val="0"/>
          <w:numId w:val="30"/>
        </w:numPr>
        <w:spacing w:after="0" w:line="220" w:lineRule="exact"/>
        <w:rPr>
          <w:rFonts w:ascii="Calibri" w:hAnsi="Calibri"/>
          <w:lang w:eastAsia="ja-JP"/>
        </w:rPr>
      </w:pPr>
      <w:r>
        <w:rPr>
          <w:rFonts w:ascii="Calibri" w:hAnsi="Calibri"/>
          <w:lang w:eastAsia="ja-JP"/>
        </w:rPr>
        <w:t>Develop IALA Guidance on VDES</w:t>
      </w:r>
    </w:p>
    <w:p w14:paraId="4E4051A3" w14:textId="2367DDB9" w:rsidR="00956C75" w:rsidRDefault="00956C75" w:rsidP="00783A56">
      <w:pPr>
        <w:pStyle w:val="BodyText"/>
        <w:numPr>
          <w:ilvl w:val="0"/>
          <w:numId w:val="30"/>
        </w:numPr>
        <w:spacing w:after="0" w:line="220" w:lineRule="exact"/>
        <w:rPr>
          <w:rFonts w:ascii="Calibri" w:hAnsi="Calibri"/>
          <w:lang w:eastAsia="ja-JP"/>
        </w:rPr>
      </w:pPr>
      <w:r>
        <w:rPr>
          <w:rFonts w:ascii="Calibri" w:hAnsi="Calibri"/>
          <w:lang w:eastAsia="ja-JP"/>
        </w:rPr>
        <w:t>Review IALA Guidance on AIS</w:t>
      </w:r>
    </w:p>
    <w:p w14:paraId="5EBD68BC" w14:textId="7D89E6B9" w:rsidR="00956C75" w:rsidRDefault="00956C75" w:rsidP="00783A56">
      <w:pPr>
        <w:pStyle w:val="BodyText"/>
        <w:numPr>
          <w:ilvl w:val="0"/>
          <w:numId w:val="30"/>
        </w:numPr>
        <w:spacing w:after="0" w:line="220" w:lineRule="exact"/>
        <w:rPr>
          <w:rFonts w:ascii="Calibri" w:hAnsi="Calibri"/>
          <w:lang w:eastAsia="ja-JP"/>
        </w:rPr>
      </w:pPr>
      <w:r>
        <w:rPr>
          <w:rFonts w:ascii="Calibri" w:hAnsi="Calibri"/>
          <w:lang w:eastAsia="ja-JP"/>
        </w:rPr>
        <w:t>Develop S-100 based product for “AIS Application Specific Messages” and manage ASM register (web catalogue)</w:t>
      </w:r>
    </w:p>
    <w:p w14:paraId="734D6348" w14:textId="7D8B633C" w:rsidR="00956C75" w:rsidRDefault="00956C75" w:rsidP="00783A56">
      <w:pPr>
        <w:pStyle w:val="BodyText"/>
        <w:numPr>
          <w:ilvl w:val="0"/>
          <w:numId w:val="30"/>
        </w:numPr>
        <w:spacing w:after="0" w:line="220" w:lineRule="exact"/>
        <w:rPr>
          <w:rFonts w:ascii="Calibri" w:hAnsi="Calibri"/>
          <w:lang w:eastAsia="ja-JP"/>
        </w:rPr>
      </w:pPr>
      <w:r>
        <w:rPr>
          <w:rFonts w:ascii="Calibri" w:hAnsi="Calibri"/>
          <w:lang w:eastAsia="ja-JP"/>
        </w:rPr>
        <w:t>Monitor development of the modernisation of GMDSS (IMO) and identify the communication commonalities with e-Navigation</w:t>
      </w:r>
    </w:p>
    <w:p w14:paraId="2E65416B" w14:textId="2726EFD9" w:rsidR="00956C75" w:rsidRDefault="00956C75" w:rsidP="00783A56">
      <w:pPr>
        <w:pStyle w:val="BodyText"/>
        <w:numPr>
          <w:ilvl w:val="0"/>
          <w:numId w:val="30"/>
        </w:numPr>
        <w:spacing w:after="0" w:line="220" w:lineRule="exact"/>
        <w:rPr>
          <w:rFonts w:ascii="Calibri" w:hAnsi="Calibri"/>
          <w:lang w:eastAsia="ja-JP"/>
        </w:rPr>
      </w:pPr>
      <w:r>
        <w:rPr>
          <w:rFonts w:ascii="Calibri" w:hAnsi="Calibri"/>
          <w:lang w:eastAsia="ja-JP"/>
        </w:rPr>
        <w:t>Liaise with ITU (WRC-19 preparation) and assistance to IALA membership for national matters</w:t>
      </w:r>
    </w:p>
    <w:p w14:paraId="2B6D9CD9" w14:textId="1BCC2875" w:rsidR="00956C75" w:rsidRPr="00380D50" w:rsidRDefault="00956C75" w:rsidP="00783A56">
      <w:pPr>
        <w:pStyle w:val="BodyText"/>
        <w:numPr>
          <w:ilvl w:val="0"/>
          <w:numId w:val="30"/>
        </w:numPr>
        <w:spacing w:after="0" w:line="220" w:lineRule="exact"/>
        <w:rPr>
          <w:rFonts w:ascii="Calibri" w:hAnsi="Calibri"/>
          <w:lang w:eastAsia="ja-JP"/>
        </w:rPr>
      </w:pPr>
      <w:r>
        <w:rPr>
          <w:rFonts w:ascii="Calibri" w:hAnsi="Calibri"/>
          <w:lang w:eastAsia="ja-JP"/>
        </w:rPr>
        <w:t>Develop a vision for digital voice communication in maritime domain</w:t>
      </w:r>
    </w:p>
    <w:p w14:paraId="7C5D8591" w14:textId="0A2906F0" w:rsidR="004E0506" w:rsidRPr="004E249D" w:rsidRDefault="004E0506" w:rsidP="00783A56">
      <w:pPr>
        <w:pStyle w:val="BodyText"/>
        <w:numPr>
          <w:ilvl w:val="0"/>
          <w:numId w:val="26"/>
        </w:numPr>
        <w:spacing w:after="0" w:line="220" w:lineRule="exact"/>
        <w:rPr>
          <w:rFonts w:ascii="Calibri" w:hAnsi="Calibri"/>
          <w:lang w:eastAsia="ja-JP"/>
        </w:rPr>
      </w:pPr>
      <w:r>
        <w:rPr>
          <w:rFonts w:ascii="Calibri" w:hAnsi="Calibri" w:hint="eastAsia"/>
          <w:lang w:eastAsia="ja-JP"/>
        </w:rPr>
        <w:t xml:space="preserve">Develop </w:t>
      </w:r>
      <w:r>
        <w:rPr>
          <w:rFonts w:ascii="Calibri" w:hAnsi="Calibri"/>
          <w:lang w:eastAsia="ja-JP"/>
        </w:rPr>
        <w:t>resilient Positioning, Navigation and Timing (PNT)</w:t>
      </w:r>
    </w:p>
    <w:p w14:paraId="1265E8B8" w14:textId="5CB9350A" w:rsidR="00380D50" w:rsidRDefault="004E0506" w:rsidP="00783A56">
      <w:pPr>
        <w:pStyle w:val="BodyText"/>
        <w:numPr>
          <w:ilvl w:val="0"/>
          <w:numId w:val="32"/>
        </w:numPr>
        <w:spacing w:after="0" w:line="220" w:lineRule="exact"/>
        <w:rPr>
          <w:rFonts w:ascii="Calibri" w:hAnsi="Calibri"/>
          <w:lang w:eastAsia="ja-JP"/>
        </w:rPr>
      </w:pPr>
      <w:r>
        <w:rPr>
          <w:rFonts w:ascii="Calibri" w:hAnsi="Calibri" w:hint="eastAsia"/>
          <w:lang w:eastAsia="ja-JP"/>
        </w:rPr>
        <w:t>Develop Recommendation on PNT relevant services</w:t>
      </w:r>
    </w:p>
    <w:p w14:paraId="2AD5876D" w14:textId="292A56AF" w:rsidR="004E0506" w:rsidRDefault="004E0506" w:rsidP="00783A56">
      <w:pPr>
        <w:pStyle w:val="BodyText"/>
        <w:numPr>
          <w:ilvl w:val="0"/>
          <w:numId w:val="32"/>
        </w:numPr>
        <w:spacing w:after="0" w:line="220" w:lineRule="exact"/>
        <w:rPr>
          <w:rFonts w:ascii="Calibri" w:hAnsi="Calibri"/>
          <w:lang w:eastAsia="ja-JP"/>
        </w:rPr>
      </w:pPr>
      <w:r>
        <w:rPr>
          <w:rFonts w:ascii="Calibri" w:hAnsi="Calibri"/>
          <w:lang w:eastAsia="ja-JP"/>
        </w:rPr>
        <w:t>Develop Recommendation on Resilient PNT</w:t>
      </w:r>
    </w:p>
    <w:p w14:paraId="4834B5AC" w14:textId="02D38192" w:rsidR="004E0506" w:rsidRDefault="004E0506" w:rsidP="00783A56">
      <w:pPr>
        <w:pStyle w:val="BodyText"/>
        <w:numPr>
          <w:ilvl w:val="0"/>
          <w:numId w:val="32"/>
        </w:numPr>
        <w:spacing w:after="0" w:line="220" w:lineRule="exact"/>
        <w:rPr>
          <w:rFonts w:ascii="Calibri" w:hAnsi="Calibri"/>
          <w:lang w:eastAsia="ja-JP"/>
        </w:rPr>
      </w:pPr>
      <w:r>
        <w:rPr>
          <w:rFonts w:ascii="Calibri" w:hAnsi="Calibri"/>
          <w:lang w:eastAsia="ja-JP"/>
        </w:rPr>
        <w:t>Develop guideline on high accuracy systems</w:t>
      </w:r>
    </w:p>
    <w:p w14:paraId="584C5130" w14:textId="50E7F661" w:rsidR="004E0506" w:rsidRDefault="004E0506" w:rsidP="00783A56">
      <w:pPr>
        <w:pStyle w:val="BodyText"/>
        <w:numPr>
          <w:ilvl w:val="0"/>
          <w:numId w:val="32"/>
        </w:numPr>
        <w:spacing w:after="0" w:line="220" w:lineRule="exact"/>
        <w:rPr>
          <w:rFonts w:ascii="Calibri" w:hAnsi="Calibri"/>
          <w:lang w:eastAsia="ja-JP"/>
        </w:rPr>
      </w:pPr>
      <w:r>
        <w:rPr>
          <w:rFonts w:ascii="Calibri" w:hAnsi="Calibri"/>
          <w:lang w:eastAsia="ja-JP"/>
        </w:rPr>
        <w:t>Provide support on the development of techniques used for onboard PNNT data processing</w:t>
      </w:r>
    </w:p>
    <w:p w14:paraId="12187FB5" w14:textId="565043FA" w:rsidR="004E0506" w:rsidRDefault="004E0506" w:rsidP="00783A56">
      <w:pPr>
        <w:pStyle w:val="BodyText"/>
        <w:numPr>
          <w:ilvl w:val="0"/>
          <w:numId w:val="32"/>
        </w:numPr>
        <w:spacing w:after="0" w:line="220" w:lineRule="exact"/>
        <w:rPr>
          <w:rFonts w:ascii="Calibri" w:hAnsi="Calibri"/>
          <w:lang w:eastAsia="ja-JP"/>
        </w:rPr>
      </w:pPr>
      <w:r>
        <w:rPr>
          <w:rFonts w:ascii="Calibri" w:hAnsi="Calibri"/>
          <w:lang w:eastAsia="ja-JP"/>
        </w:rPr>
        <w:t>Review IALA radiobeacon DGNSS guidance, including coverage</w:t>
      </w:r>
    </w:p>
    <w:p w14:paraId="6DE3C6D8" w14:textId="7BEAA079" w:rsidR="004E0506" w:rsidRDefault="004E0506" w:rsidP="00783A56">
      <w:pPr>
        <w:pStyle w:val="BodyText"/>
        <w:numPr>
          <w:ilvl w:val="0"/>
          <w:numId w:val="32"/>
        </w:numPr>
        <w:spacing w:after="0" w:line="220" w:lineRule="exact"/>
        <w:rPr>
          <w:rFonts w:ascii="Calibri" w:hAnsi="Calibri"/>
          <w:lang w:eastAsia="ja-JP"/>
        </w:rPr>
      </w:pPr>
      <w:r>
        <w:rPr>
          <w:rFonts w:ascii="Calibri" w:hAnsi="Calibri" w:hint="eastAsia"/>
          <w:lang w:eastAsia="ja-JP"/>
        </w:rPr>
        <w:t>Develop and maintain a road map for R-Mode</w:t>
      </w:r>
    </w:p>
    <w:p w14:paraId="604CC33B" w14:textId="74A6D497" w:rsidR="004E0506" w:rsidRDefault="004E0506" w:rsidP="00783A56">
      <w:pPr>
        <w:pStyle w:val="BodyText"/>
        <w:numPr>
          <w:ilvl w:val="0"/>
          <w:numId w:val="32"/>
        </w:numPr>
        <w:spacing w:after="0" w:line="220" w:lineRule="exact"/>
        <w:rPr>
          <w:rFonts w:ascii="Calibri" w:hAnsi="Calibri"/>
          <w:lang w:eastAsia="ja-JP"/>
        </w:rPr>
      </w:pPr>
      <w:r>
        <w:rPr>
          <w:rFonts w:ascii="Calibri" w:hAnsi="Calibri"/>
          <w:lang w:eastAsia="ja-JP"/>
        </w:rPr>
        <w:t>Develop guidance on the Ranging (R-) Mode of operation</w:t>
      </w:r>
    </w:p>
    <w:p w14:paraId="731B2D54" w14:textId="2E9ABFDF" w:rsidR="004E0506" w:rsidRDefault="004E0506" w:rsidP="00783A56">
      <w:pPr>
        <w:pStyle w:val="BodyText"/>
        <w:numPr>
          <w:ilvl w:val="0"/>
          <w:numId w:val="32"/>
        </w:numPr>
        <w:spacing w:after="0" w:line="220" w:lineRule="exact"/>
        <w:rPr>
          <w:rFonts w:ascii="Calibri" w:hAnsi="Calibri"/>
          <w:lang w:eastAsia="ja-JP"/>
        </w:rPr>
      </w:pPr>
      <w:r>
        <w:rPr>
          <w:rFonts w:ascii="Calibri" w:hAnsi="Calibri"/>
          <w:lang w:eastAsia="ja-JP"/>
        </w:rPr>
        <w:t>Develop guidance on maritime use of SBAS</w:t>
      </w:r>
    </w:p>
    <w:p w14:paraId="3F36A668" w14:textId="2C333A6F" w:rsidR="004E0506" w:rsidRDefault="004E0506" w:rsidP="00783A56">
      <w:pPr>
        <w:pStyle w:val="BodyText"/>
        <w:numPr>
          <w:ilvl w:val="0"/>
          <w:numId w:val="32"/>
        </w:numPr>
        <w:spacing w:after="0" w:line="220" w:lineRule="exact"/>
        <w:rPr>
          <w:rFonts w:ascii="Calibri" w:hAnsi="Calibri"/>
          <w:lang w:eastAsia="ja-JP"/>
        </w:rPr>
      </w:pPr>
      <w:r>
        <w:rPr>
          <w:rFonts w:ascii="Calibri" w:hAnsi="Calibri"/>
          <w:lang w:eastAsia="ja-JP"/>
        </w:rPr>
        <w:t>Develop guidance on eLORAN</w:t>
      </w:r>
    </w:p>
    <w:p w14:paraId="01BF8A8F" w14:textId="557B3DD7" w:rsidR="004E0506" w:rsidRDefault="004E0506" w:rsidP="00783A56">
      <w:pPr>
        <w:pStyle w:val="BodyText"/>
        <w:numPr>
          <w:ilvl w:val="0"/>
          <w:numId w:val="32"/>
        </w:numPr>
        <w:spacing w:after="0" w:line="220" w:lineRule="exact"/>
        <w:rPr>
          <w:rFonts w:ascii="Calibri" w:hAnsi="Calibri"/>
          <w:lang w:eastAsia="ja-JP"/>
        </w:rPr>
      </w:pPr>
      <w:r>
        <w:rPr>
          <w:rFonts w:ascii="Calibri" w:hAnsi="Calibri"/>
          <w:lang w:eastAsia="ja-JP"/>
        </w:rPr>
        <w:t>Consideration of additional uses of existing shore based infrastructure</w:t>
      </w:r>
    </w:p>
    <w:p w14:paraId="4D67DBA7" w14:textId="27F6C3CC" w:rsidR="004E0506" w:rsidRPr="004E249D" w:rsidRDefault="004E0506" w:rsidP="00783A56">
      <w:pPr>
        <w:pStyle w:val="BodyText"/>
        <w:numPr>
          <w:ilvl w:val="0"/>
          <w:numId w:val="26"/>
        </w:numPr>
        <w:spacing w:after="0" w:line="220" w:lineRule="exact"/>
        <w:rPr>
          <w:rFonts w:ascii="Calibri" w:hAnsi="Calibri"/>
          <w:lang w:eastAsia="ja-JP"/>
        </w:rPr>
      </w:pPr>
      <w:r>
        <w:rPr>
          <w:rFonts w:ascii="Calibri" w:hAnsi="Calibri" w:hint="eastAsia"/>
          <w:lang w:eastAsia="ja-JP"/>
        </w:rPr>
        <w:t>Monitor Testbed Results</w:t>
      </w:r>
    </w:p>
    <w:p w14:paraId="62FBD417" w14:textId="7C9C030C" w:rsidR="004E0506" w:rsidRDefault="004E0506" w:rsidP="00783A56">
      <w:pPr>
        <w:pStyle w:val="BodyText"/>
        <w:numPr>
          <w:ilvl w:val="0"/>
          <w:numId w:val="33"/>
        </w:numPr>
        <w:spacing w:after="0" w:line="220" w:lineRule="exact"/>
        <w:rPr>
          <w:rFonts w:ascii="Calibri" w:hAnsi="Calibri"/>
          <w:lang w:eastAsia="ja-JP"/>
        </w:rPr>
      </w:pPr>
      <w:r>
        <w:rPr>
          <w:rFonts w:ascii="Calibri" w:hAnsi="Calibri" w:hint="eastAsia"/>
          <w:lang w:eastAsia="ja-JP"/>
        </w:rPr>
        <w:t xml:space="preserve">Revise guidance on planning </w:t>
      </w:r>
      <w:r>
        <w:rPr>
          <w:rFonts w:ascii="Calibri" w:hAnsi="Calibri"/>
          <w:lang w:eastAsia="ja-JP"/>
        </w:rPr>
        <w:t>testbeds</w:t>
      </w:r>
      <w:r>
        <w:rPr>
          <w:rFonts w:ascii="Calibri" w:hAnsi="Calibri" w:hint="eastAsia"/>
          <w:lang w:eastAsia="ja-JP"/>
        </w:rPr>
        <w:t xml:space="preserve"> </w:t>
      </w:r>
      <w:r>
        <w:rPr>
          <w:rFonts w:ascii="Calibri" w:hAnsi="Calibri"/>
          <w:lang w:eastAsia="ja-JP"/>
        </w:rPr>
        <w:t>and reporting of testbed results</w:t>
      </w:r>
    </w:p>
    <w:p w14:paraId="082DD148" w14:textId="20337B7D" w:rsidR="004E0506" w:rsidRPr="004E0506" w:rsidRDefault="004E0506" w:rsidP="00783A56">
      <w:pPr>
        <w:pStyle w:val="BodyText"/>
        <w:numPr>
          <w:ilvl w:val="0"/>
          <w:numId w:val="33"/>
        </w:numPr>
        <w:spacing w:after="0" w:line="220" w:lineRule="exact"/>
        <w:rPr>
          <w:rFonts w:ascii="Calibri" w:hAnsi="Calibri"/>
          <w:lang w:eastAsia="ja-JP"/>
        </w:rPr>
      </w:pPr>
      <w:r>
        <w:rPr>
          <w:rFonts w:ascii="Calibri" w:hAnsi="Calibri"/>
          <w:lang w:eastAsia="ja-JP"/>
        </w:rPr>
        <w:t>Provide guidance and advice on developed solutions and services</w:t>
      </w:r>
    </w:p>
    <w:p w14:paraId="72046B51" w14:textId="77777777" w:rsidR="004E0506" w:rsidRPr="004E0506" w:rsidRDefault="004E0506" w:rsidP="0014221A">
      <w:pPr>
        <w:pStyle w:val="BodyText"/>
        <w:spacing w:line="220" w:lineRule="exact"/>
        <w:rPr>
          <w:rFonts w:ascii="Calibri" w:hAnsi="Calibri"/>
          <w:lang w:eastAsia="ja-JP"/>
        </w:rPr>
      </w:pPr>
    </w:p>
    <w:p w14:paraId="5E37C96B" w14:textId="5689F585" w:rsidR="00380D50" w:rsidRDefault="00434555" w:rsidP="0014221A">
      <w:pPr>
        <w:pStyle w:val="BodyText"/>
        <w:spacing w:line="220" w:lineRule="exact"/>
        <w:rPr>
          <w:rFonts w:ascii="Calibri" w:hAnsi="Calibri"/>
          <w:lang w:eastAsia="ja-JP"/>
        </w:rPr>
      </w:pPr>
      <w:r>
        <w:rPr>
          <w:rFonts w:ascii="Calibri" w:hAnsi="Calibri" w:hint="eastAsia"/>
          <w:lang w:eastAsia="ja-JP"/>
        </w:rPr>
        <w:lastRenderedPageBreak/>
        <w:t xml:space="preserve">The structure of the road map has </w:t>
      </w:r>
      <w:r>
        <w:rPr>
          <w:rFonts w:ascii="Calibri" w:hAnsi="Calibri"/>
          <w:lang w:eastAsia="ja-JP"/>
        </w:rPr>
        <w:t>four</w:t>
      </w:r>
      <w:r>
        <w:rPr>
          <w:rFonts w:ascii="Calibri" w:hAnsi="Calibri" w:hint="eastAsia"/>
          <w:lang w:eastAsia="ja-JP"/>
        </w:rPr>
        <w:t xml:space="preserve"> main bodies</w:t>
      </w:r>
      <w:r>
        <w:rPr>
          <w:rFonts w:ascii="Calibri" w:hAnsi="Calibri"/>
          <w:lang w:eastAsia="ja-JP"/>
        </w:rPr>
        <w:t xml:space="preserve">, general, MSP (VTS, AtoN, PNT), Maritime Digital Infrastructure including CMDS, MC, </w:t>
      </w:r>
      <w:r w:rsidR="00AD55A0">
        <w:rPr>
          <w:rFonts w:ascii="Calibri" w:hAnsi="Calibri"/>
          <w:lang w:eastAsia="ja-JP"/>
        </w:rPr>
        <w:t>VDES and AIS, and PNT</w:t>
      </w:r>
    </w:p>
    <w:p w14:paraId="1D36E444" w14:textId="77777777" w:rsidR="00380D50" w:rsidRDefault="00380D50" w:rsidP="0014221A">
      <w:pPr>
        <w:pStyle w:val="BodyText"/>
        <w:spacing w:line="220" w:lineRule="exact"/>
        <w:rPr>
          <w:rFonts w:ascii="Calibri" w:hAnsi="Calibri"/>
          <w:lang w:eastAsia="ja-JP"/>
        </w:rPr>
      </w:pPr>
    </w:p>
    <w:p w14:paraId="1D87C9D8" w14:textId="57E593D6" w:rsidR="00AD55A0" w:rsidRPr="007A395D" w:rsidRDefault="00AD55A0" w:rsidP="00AD55A0">
      <w:pPr>
        <w:pStyle w:val="Heading2"/>
      </w:pPr>
      <w:r>
        <w:rPr>
          <w:rFonts w:hint="eastAsia"/>
          <w:lang w:eastAsia="ja-JP"/>
        </w:rPr>
        <w:t>Consideration</w:t>
      </w:r>
      <w:r w:rsidR="00E24153">
        <w:rPr>
          <w:lang w:eastAsia="ja-JP"/>
        </w:rPr>
        <w:t>s</w:t>
      </w:r>
    </w:p>
    <w:p w14:paraId="059CE58F" w14:textId="054B8F1C" w:rsidR="00AD55A0" w:rsidRDefault="00935E20" w:rsidP="0014221A">
      <w:pPr>
        <w:pStyle w:val="BodyText"/>
        <w:spacing w:line="220" w:lineRule="exact"/>
        <w:rPr>
          <w:rFonts w:ascii="Calibri" w:hAnsi="Calibri"/>
          <w:lang w:eastAsia="ja-JP"/>
        </w:rPr>
      </w:pPr>
      <w:r>
        <w:rPr>
          <w:rFonts w:ascii="Calibri" w:hAnsi="Calibri"/>
          <w:lang w:eastAsia="ja-JP"/>
        </w:rPr>
        <w:t>At</w:t>
      </w:r>
      <w:r w:rsidR="00AD2BAC">
        <w:rPr>
          <w:rFonts w:ascii="Calibri" w:hAnsi="Calibri"/>
          <w:lang w:eastAsia="ja-JP"/>
        </w:rPr>
        <w:t xml:space="preserve"> </w:t>
      </w:r>
      <w:r w:rsidR="00AD55A0">
        <w:rPr>
          <w:rFonts w:ascii="Calibri" w:hAnsi="Calibri" w:hint="eastAsia"/>
          <w:lang w:eastAsia="ja-JP"/>
        </w:rPr>
        <w:t xml:space="preserve">ENAV 18 </w:t>
      </w:r>
      <w:r>
        <w:rPr>
          <w:rFonts w:ascii="Calibri" w:hAnsi="Calibri"/>
          <w:lang w:eastAsia="ja-JP"/>
        </w:rPr>
        <w:t xml:space="preserve">it was proposed that </w:t>
      </w:r>
      <w:r w:rsidR="00AD55A0">
        <w:rPr>
          <w:rFonts w:ascii="Calibri" w:hAnsi="Calibri" w:hint="eastAsia"/>
          <w:lang w:eastAsia="ja-JP"/>
        </w:rPr>
        <w:t xml:space="preserve">the new structure of Chapter 4 </w:t>
      </w:r>
      <w:r w:rsidR="00C61267">
        <w:rPr>
          <w:rFonts w:ascii="Calibri" w:hAnsi="Calibri"/>
          <w:lang w:eastAsia="ja-JP"/>
        </w:rPr>
        <w:t>c</w:t>
      </w:r>
      <w:r w:rsidR="00C61267">
        <w:rPr>
          <w:rFonts w:ascii="Calibri" w:hAnsi="Calibri" w:hint="eastAsia"/>
          <w:lang w:eastAsia="ja-JP"/>
        </w:rPr>
        <w:t xml:space="preserve">ould </w:t>
      </w:r>
      <w:r w:rsidR="00AD55A0">
        <w:rPr>
          <w:rFonts w:ascii="Calibri" w:hAnsi="Calibri" w:hint="eastAsia"/>
          <w:lang w:eastAsia="ja-JP"/>
        </w:rPr>
        <w:t xml:space="preserve">be aligned with </w:t>
      </w:r>
      <w:r w:rsidR="00AD55A0">
        <w:rPr>
          <w:rFonts w:ascii="Calibri" w:hAnsi="Calibri"/>
          <w:lang w:eastAsia="ja-JP"/>
        </w:rPr>
        <w:t xml:space="preserve">the </w:t>
      </w:r>
      <w:r w:rsidR="00C61267">
        <w:rPr>
          <w:rFonts w:ascii="Calibri" w:hAnsi="Calibri"/>
          <w:lang w:eastAsia="ja-JP"/>
        </w:rPr>
        <w:t xml:space="preserve">IALA policy on e-navigation. Until then, it was proposed that the chapter be aligned with the </w:t>
      </w:r>
      <w:r w:rsidR="00AD55A0">
        <w:rPr>
          <w:rFonts w:ascii="Calibri" w:hAnsi="Calibri"/>
          <w:lang w:eastAsia="ja-JP"/>
        </w:rPr>
        <w:t>e-Navigation road map, as follows;</w:t>
      </w:r>
    </w:p>
    <w:p w14:paraId="7B7822F1" w14:textId="576AF5AF" w:rsidR="00AD55A0" w:rsidRDefault="00AD55A0" w:rsidP="00AD55A0">
      <w:pPr>
        <w:pStyle w:val="BodyText"/>
        <w:spacing w:line="220" w:lineRule="exact"/>
        <w:ind w:leftChars="300" w:left="660"/>
        <w:rPr>
          <w:rFonts w:ascii="Calibri" w:hAnsi="Calibri"/>
          <w:lang w:eastAsia="ja-JP"/>
        </w:rPr>
      </w:pPr>
      <w:r>
        <w:rPr>
          <w:rFonts w:ascii="Calibri" w:hAnsi="Calibri"/>
          <w:lang w:eastAsia="ja-JP"/>
        </w:rPr>
        <w:t xml:space="preserve">Section 1: Introduction and </w:t>
      </w:r>
      <w:r w:rsidR="000C2B4E">
        <w:rPr>
          <w:rFonts w:ascii="Calibri" w:hAnsi="Calibri"/>
          <w:lang w:eastAsia="ja-JP"/>
        </w:rPr>
        <w:t>overview</w:t>
      </w:r>
    </w:p>
    <w:p w14:paraId="4AE16000" w14:textId="7943DDDF" w:rsidR="00AD55A0" w:rsidRDefault="00AD55A0" w:rsidP="00AD55A0">
      <w:pPr>
        <w:pStyle w:val="BodyText"/>
        <w:spacing w:line="220" w:lineRule="exact"/>
        <w:ind w:leftChars="300" w:left="660"/>
        <w:rPr>
          <w:rFonts w:ascii="Calibri" w:hAnsi="Calibri"/>
          <w:lang w:eastAsia="ja-JP"/>
        </w:rPr>
      </w:pPr>
      <w:r>
        <w:rPr>
          <w:rFonts w:ascii="Calibri" w:hAnsi="Calibri"/>
          <w:lang w:eastAsia="ja-JP"/>
        </w:rPr>
        <w:t>Section 2: Maritime Service Portfolios</w:t>
      </w:r>
    </w:p>
    <w:p w14:paraId="2718B0D0" w14:textId="10D86414" w:rsidR="00AD55A0" w:rsidRDefault="00AD55A0" w:rsidP="00AD55A0">
      <w:pPr>
        <w:pStyle w:val="BodyText"/>
        <w:spacing w:line="220" w:lineRule="exact"/>
        <w:ind w:leftChars="300" w:left="660"/>
        <w:rPr>
          <w:rFonts w:ascii="Calibri" w:hAnsi="Calibri"/>
          <w:lang w:eastAsia="ja-JP"/>
        </w:rPr>
      </w:pPr>
      <w:r>
        <w:rPr>
          <w:rFonts w:ascii="Calibri" w:hAnsi="Calibri"/>
          <w:lang w:eastAsia="ja-JP"/>
        </w:rPr>
        <w:t>Section 3: Maritime Digital Infrastructure</w:t>
      </w:r>
    </w:p>
    <w:p w14:paraId="3BA3AAB3" w14:textId="5FA3EEEC" w:rsidR="00AD55A0" w:rsidRDefault="00AD55A0" w:rsidP="00AD55A0">
      <w:pPr>
        <w:pStyle w:val="BodyText"/>
        <w:spacing w:line="220" w:lineRule="exact"/>
        <w:ind w:leftChars="300" w:left="660"/>
        <w:rPr>
          <w:rFonts w:ascii="Calibri" w:hAnsi="Calibri"/>
          <w:lang w:eastAsia="ja-JP"/>
        </w:rPr>
      </w:pPr>
      <w:r>
        <w:rPr>
          <w:rFonts w:ascii="Calibri" w:hAnsi="Calibri"/>
          <w:lang w:eastAsia="ja-JP"/>
        </w:rPr>
        <w:t>Section 4: PNT</w:t>
      </w:r>
    </w:p>
    <w:p w14:paraId="58841EF1" w14:textId="55E8FECE" w:rsidR="00AD55A0" w:rsidRDefault="00AD55A0" w:rsidP="00AD55A0">
      <w:pPr>
        <w:pStyle w:val="BodyText"/>
        <w:spacing w:line="220" w:lineRule="exact"/>
        <w:ind w:leftChars="300" w:left="660"/>
        <w:rPr>
          <w:rFonts w:ascii="Calibri" w:hAnsi="Calibri"/>
          <w:lang w:eastAsia="ja-JP"/>
        </w:rPr>
      </w:pPr>
      <w:r>
        <w:rPr>
          <w:rFonts w:ascii="Calibri" w:hAnsi="Calibri"/>
          <w:lang w:eastAsia="ja-JP"/>
        </w:rPr>
        <w:t>Section 5: Testbeds</w:t>
      </w:r>
    </w:p>
    <w:p w14:paraId="2F11B8BD" w14:textId="77777777" w:rsidR="00AD55A0" w:rsidRDefault="00AD55A0" w:rsidP="00AD55A0">
      <w:pPr>
        <w:pStyle w:val="BodyText"/>
        <w:spacing w:line="220" w:lineRule="exact"/>
        <w:rPr>
          <w:rFonts w:ascii="Calibri" w:hAnsi="Calibri"/>
          <w:lang w:eastAsia="ja-JP"/>
        </w:rPr>
      </w:pPr>
    </w:p>
    <w:p w14:paraId="6683FE00" w14:textId="701E0081" w:rsidR="00AD55A0" w:rsidRDefault="00FE482B" w:rsidP="00AD55A0">
      <w:pPr>
        <w:pStyle w:val="BodyText"/>
        <w:spacing w:line="220" w:lineRule="exact"/>
        <w:rPr>
          <w:rFonts w:ascii="Calibri" w:hAnsi="Calibri"/>
          <w:lang w:eastAsia="ja-JP"/>
        </w:rPr>
      </w:pPr>
      <w:r>
        <w:rPr>
          <w:rFonts w:ascii="Calibri" w:hAnsi="Calibri" w:hint="eastAsia"/>
          <w:lang w:eastAsia="ja-JP"/>
        </w:rPr>
        <w:t xml:space="preserve">The relationship between the </w:t>
      </w:r>
      <w:r>
        <w:rPr>
          <w:rFonts w:ascii="Calibri" w:hAnsi="Calibri"/>
          <w:lang w:eastAsia="ja-JP"/>
        </w:rPr>
        <w:t xml:space="preserve">possible </w:t>
      </w:r>
      <w:r>
        <w:rPr>
          <w:rFonts w:ascii="Calibri" w:hAnsi="Calibri" w:hint="eastAsia"/>
          <w:lang w:eastAsia="ja-JP"/>
        </w:rPr>
        <w:t>new and current</w:t>
      </w:r>
      <w:r>
        <w:rPr>
          <w:rFonts w:ascii="Calibri" w:hAnsi="Calibri"/>
          <w:lang w:eastAsia="ja-JP"/>
        </w:rPr>
        <w:t xml:space="preserve"> structure is as follows;</w:t>
      </w:r>
    </w:p>
    <w:p w14:paraId="3741BDE0" w14:textId="77777777" w:rsidR="00FE482B" w:rsidRDefault="00FE482B" w:rsidP="00AD55A0">
      <w:pPr>
        <w:pStyle w:val="BodyText"/>
        <w:spacing w:line="220" w:lineRule="exact"/>
        <w:rPr>
          <w:rFonts w:ascii="Calibri" w:hAnsi="Calibri"/>
          <w:lang w:eastAsia="ja-JP"/>
        </w:rPr>
      </w:pPr>
    </w:p>
    <w:tbl>
      <w:tblPr>
        <w:tblStyle w:val="TableGrid"/>
        <w:tblW w:w="0" w:type="auto"/>
        <w:tblLook w:val="04A0" w:firstRow="1" w:lastRow="0" w:firstColumn="1" w:lastColumn="0" w:noHBand="0" w:noVBand="1"/>
      </w:tblPr>
      <w:tblGrid>
        <w:gridCol w:w="1113"/>
        <w:gridCol w:w="2517"/>
        <w:gridCol w:w="3604"/>
        <w:gridCol w:w="2394"/>
      </w:tblGrid>
      <w:tr w:rsidR="00FE482B" w14:paraId="3A70CE8E" w14:textId="77777777" w:rsidTr="00B30870">
        <w:tc>
          <w:tcPr>
            <w:tcW w:w="1129" w:type="dxa"/>
          </w:tcPr>
          <w:p w14:paraId="013F68C2" w14:textId="1F7AA49C" w:rsidR="00FE482B" w:rsidRDefault="00FE482B" w:rsidP="00FE482B">
            <w:pPr>
              <w:pStyle w:val="BodyText"/>
              <w:spacing w:after="0"/>
              <w:jc w:val="center"/>
              <w:rPr>
                <w:rFonts w:ascii="Calibri" w:hAnsi="Calibri"/>
                <w:lang w:eastAsia="ja-JP"/>
              </w:rPr>
            </w:pPr>
            <w:r>
              <w:rPr>
                <w:rFonts w:ascii="Calibri" w:hAnsi="Calibri"/>
                <w:lang w:eastAsia="ja-JP"/>
              </w:rPr>
              <w:t xml:space="preserve">New </w:t>
            </w:r>
            <w:r>
              <w:rPr>
                <w:rFonts w:ascii="Calibri" w:hAnsi="Calibri" w:hint="eastAsia"/>
                <w:lang w:eastAsia="ja-JP"/>
              </w:rPr>
              <w:t>No</w:t>
            </w:r>
            <w:r>
              <w:rPr>
                <w:rFonts w:ascii="Calibri" w:hAnsi="Calibri"/>
                <w:lang w:eastAsia="ja-JP"/>
              </w:rPr>
              <w:t>.</w:t>
            </w:r>
          </w:p>
        </w:tc>
        <w:tc>
          <w:tcPr>
            <w:tcW w:w="2552" w:type="dxa"/>
          </w:tcPr>
          <w:p w14:paraId="78A29451" w14:textId="1674AFBA" w:rsidR="00FE482B" w:rsidRDefault="00FE482B" w:rsidP="00AD2BAC">
            <w:pPr>
              <w:pStyle w:val="BodyText"/>
              <w:spacing w:after="0"/>
              <w:jc w:val="center"/>
              <w:rPr>
                <w:rFonts w:ascii="Calibri" w:hAnsi="Calibri"/>
                <w:lang w:eastAsia="ja-JP"/>
              </w:rPr>
            </w:pPr>
            <w:r>
              <w:rPr>
                <w:rFonts w:ascii="Calibri" w:hAnsi="Calibri" w:hint="eastAsia"/>
                <w:lang w:eastAsia="ja-JP"/>
              </w:rPr>
              <w:t xml:space="preserve">Tentative </w:t>
            </w:r>
            <w:r w:rsidR="00AD2BAC">
              <w:rPr>
                <w:rFonts w:ascii="Calibri" w:hAnsi="Calibri"/>
                <w:lang w:eastAsia="ja-JP"/>
              </w:rPr>
              <w:t>Title</w:t>
            </w:r>
          </w:p>
        </w:tc>
        <w:tc>
          <w:tcPr>
            <w:tcW w:w="3647" w:type="dxa"/>
          </w:tcPr>
          <w:p w14:paraId="1020F053" w14:textId="63327E77" w:rsidR="00FE482B" w:rsidRDefault="00FE482B" w:rsidP="00FE482B">
            <w:pPr>
              <w:pStyle w:val="BodyText"/>
              <w:spacing w:after="0"/>
              <w:jc w:val="center"/>
              <w:rPr>
                <w:rFonts w:ascii="Calibri" w:hAnsi="Calibri"/>
                <w:lang w:eastAsia="ja-JP"/>
              </w:rPr>
            </w:pPr>
            <w:r>
              <w:rPr>
                <w:rFonts w:ascii="Calibri" w:hAnsi="Calibri" w:hint="eastAsia"/>
                <w:lang w:eastAsia="ja-JP"/>
              </w:rPr>
              <w:t>Contents</w:t>
            </w:r>
          </w:p>
        </w:tc>
        <w:tc>
          <w:tcPr>
            <w:tcW w:w="2443" w:type="dxa"/>
          </w:tcPr>
          <w:p w14:paraId="5AB059C5" w14:textId="232A9837" w:rsidR="00FE482B" w:rsidRDefault="00FE482B" w:rsidP="00FE482B">
            <w:pPr>
              <w:pStyle w:val="BodyText"/>
              <w:spacing w:after="0"/>
              <w:jc w:val="center"/>
              <w:rPr>
                <w:rFonts w:ascii="Calibri" w:hAnsi="Calibri"/>
                <w:lang w:eastAsia="ja-JP"/>
              </w:rPr>
            </w:pPr>
            <w:r>
              <w:rPr>
                <w:rFonts w:ascii="Calibri" w:hAnsi="Calibri" w:hint="eastAsia"/>
                <w:lang w:eastAsia="ja-JP"/>
              </w:rPr>
              <w:t>Related current section</w:t>
            </w:r>
          </w:p>
        </w:tc>
      </w:tr>
      <w:tr w:rsidR="00FE482B" w14:paraId="76488FA1" w14:textId="77777777" w:rsidTr="00B30870">
        <w:tc>
          <w:tcPr>
            <w:tcW w:w="1129" w:type="dxa"/>
          </w:tcPr>
          <w:p w14:paraId="14B0FE52" w14:textId="79E3A51A" w:rsidR="00FE482B" w:rsidRDefault="00FE482B" w:rsidP="00FE482B">
            <w:pPr>
              <w:pStyle w:val="BodyText"/>
              <w:spacing w:after="0"/>
              <w:jc w:val="center"/>
              <w:rPr>
                <w:rFonts w:ascii="Calibri" w:hAnsi="Calibri"/>
                <w:lang w:eastAsia="ja-JP"/>
              </w:rPr>
            </w:pPr>
            <w:r>
              <w:rPr>
                <w:rFonts w:ascii="Calibri" w:hAnsi="Calibri" w:hint="eastAsia"/>
                <w:lang w:eastAsia="ja-JP"/>
              </w:rPr>
              <w:t>1</w:t>
            </w:r>
          </w:p>
        </w:tc>
        <w:tc>
          <w:tcPr>
            <w:tcW w:w="2552" w:type="dxa"/>
          </w:tcPr>
          <w:p w14:paraId="6519565F" w14:textId="3C1BFA91" w:rsidR="00FE482B" w:rsidRDefault="00FE482B" w:rsidP="00FE482B">
            <w:pPr>
              <w:pStyle w:val="BodyText"/>
              <w:spacing w:after="0"/>
              <w:rPr>
                <w:rFonts w:ascii="Calibri" w:hAnsi="Calibri"/>
                <w:lang w:eastAsia="ja-JP"/>
              </w:rPr>
            </w:pPr>
            <w:r>
              <w:rPr>
                <w:rFonts w:ascii="Calibri" w:hAnsi="Calibri" w:hint="eastAsia"/>
                <w:lang w:eastAsia="ja-JP"/>
              </w:rPr>
              <w:t>History and IALA</w:t>
            </w:r>
            <w:r>
              <w:rPr>
                <w:rFonts w:ascii="Calibri" w:hAnsi="Calibri"/>
                <w:lang w:eastAsia="ja-JP"/>
              </w:rPr>
              <w:t>’s role</w:t>
            </w:r>
          </w:p>
        </w:tc>
        <w:tc>
          <w:tcPr>
            <w:tcW w:w="3647" w:type="dxa"/>
          </w:tcPr>
          <w:p w14:paraId="1460BE60" w14:textId="77777777" w:rsidR="00FE482B" w:rsidRDefault="00FE482B" w:rsidP="0013233A">
            <w:pPr>
              <w:pStyle w:val="BodyText"/>
              <w:numPr>
                <w:ilvl w:val="0"/>
                <w:numId w:val="36"/>
              </w:numPr>
              <w:spacing w:after="0"/>
              <w:ind w:left="175" w:hanging="175"/>
              <w:rPr>
                <w:rFonts w:ascii="Calibri" w:hAnsi="Calibri"/>
                <w:lang w:eastAsia="ja-JP"/>
              </w:rPr>
            </w:pPr>
            <w:r>
              <w:rPr>
                <w:rFonts w:ascii="Calibri" w:hAnsi="Calibri" w:hint="eastAsia"/>
                <w:lang w:eastAsia="ja-JP"/>
              </w:rPr>
              <w:t>History and latest IMO development</w:t>
            </w:r>
          </w:p>
          <w:p w14:paraId="18135866" w14:textId="3EFB4368" w:rsidR="00FE482B" w:rsidRDefault="00FE482B" w:rsidP="0013233A">
            <w:pPr>
              <w:pStyle w:val="BodyText"/>
              <w:numPr>
                <w:ilvl w:val="0"/>
                <w:numId w:val="36"/>
              </w:numPr>
              <w:spacing w:after="0"/>
              <w:ind w:left="175" w:hanging="175"/>
              <w:rPr>
                <w:rFonts w:ascii="Calibri" w:hAnsi="Calibri"/>
                <w:lang w:eastAsia="ja-JP"/>
              </w:rPr>
            </w:pPr>
            <w:r>
              <w:rPr>
                <w:rFonts w:ascii="Calibri" w:hAnsi="Calibri"/>
                <w:lang w:eastAsia="ja-JP"/>
              </w:rPr>
              <w:t>IALA’s role</w:t>
            </w:r>
          </w:p>
        </w:tc>
        <w:tc>
          <w:tcPr>
            <w:tcW w:w="2443" w:type="dxa"/>
          </w:tcPr>
          <w:p w14:paraId="39330B62" w14:textId="298AAD48" w:rsidR="00FE482B" w:rsidRDefault="0013233A" w:rsidP="00FE482B">
            <w:pPr>
              <w:pStyle w:val="BodyText"/>
              <w:spacing w:after="0"/>
              <w:rPr>
                <w:rFonts w:ascii="Calibri" w:hAnsi="Calibri"/>
                <w:lang w:eastAsia="ja-JP"/>
              </w:rPr>
            </w:pPr>
            <w:r>
              <w:rPr>
                <w:rFonts w:ascii="Calibri" w:hAnsi="Calibri" w:hint="eastAsia"/>
                <w:lang w:eastAsia="ja-JP"/>
              </w:rPr>
              <w:t>4.1, 4.2, 4.3, 4.4, 4.5.1, 4.5.2</w:t>
            </w:r>
            <w:r>
              <w:rPr>
                <w:rFonts w:ascii="Calibri" w:hAnsi="Calibri"/>
                <w:lang w:eastAsia="ja-JP"/>
              </w:rPr>
              <w:t>, 4.6, 4.7</w:t>
            </w:r>
          </w:p>
        </w:tc>
      </w:tr>
      <w:tr w:rsidR="00FE482B" w14:paraId="3D74F90B" w14:textId="77777777" w:rsidTr="00B30870">
        <w:tc>
          <w:tcPr>
            <w:tcW w:w="1129" w:type="dxa"/>
          </w:tcPr>
          <w:p w14:paraId="58BB1C4E" w14:textId="448C8589" w:rsidR="00FE482B" w:rsidRDefault="00FE482B" w:rsidP="00FE482B">
            <w:pPr>
              <w:pStyle w:val="BodyText"/>
              <w:spacing w:after="0"/>
              <w:jc w:val="center"/>
              <w:rPr>
                <w:rFonts w:ascii="Calibri" w:hAnsi="Calibri"/>
                <w:lang w:eastAsia="ja-JP"/>
              </w:rPr>
            </w:pPr>
            <w:r>
              <w:rPr>
                <w:rFonts w:ascii="Calibri" w:hAnsi="Calibri" w:hint="eastAsia"/>
                <w:lang w:eastAsia="ja-JP"/>
              </w:rPr>
              <w:t>2</w:t>
            </w:r>
          </w:p>
        </w:tc>
        <w:tc>
          <w:tcPr>
            <w:tcW w:w="2552" w:type="dxa"/>
          </w:tcPr>
          <w:p w14:paraId="1D39D041" w14:textId="5370BA4A" w:rsidR="00FE482B" w:rsidRDefault="00FE482B" w:rsidP="00FE482B">
            <w:pPr>
              <w:pStyle w:val="BodyText"/>
              <w:spacing w:after="0"/>
              <w:rPr>
                <w:rFonts w:ascii="Calibri" w:hAnsi="Calibri"/>
                <w:lang w:eastAsia="ja-JP"/>
              </w:rPr>
            </w:pPr>
            <w:r>
              <w:rPr>
                <w:rFonts w:ascii="Calibri" w:hAnsi="Calibri" w:hint="eastAsia"/>
                <w:lang w:eastAsia="ja-JP"/>
              </w:rPr>
              <w:t>Maritime Service Portfolios</w:t>
            </w:r>
          </w:p>
        </w:tc>
        <w:tc>
          <w:tcPr>
            <w:tcW w:w="3647" w:type="dxa"/>
          </w:tcPr>
          <w:p w14:paraId="66A58F5A" w14:textId="302F54A9" w:rsidR="0013233A" w:rsidRDefault="0013233A" w:rsidP="0013233A">
            <w:pPr>
              <w:pStyle w:val="BodyText"/>
              <w:numPr>
                <w:ilvl w:val="0"/>
                <w:numId w:val="36"/>
              </w:numPr>
              <w:spacing w:after="0"/>
              <w:ind w:left="175" w:hanging="175"/>
              <w:rPr>
                <w:rFonts w:ascii="Calibri" w:hAnsi="Calibri"/>
                <w:lang w:eastAsia="ja-JP"/>
              </w:rPr>
            </w:pPr>
            <w:r>
              <w:rPr>
                <w:rFonts w:ascii="Calibri" w:hAnsi="Calibri" w:hint="eastAsia"/>
                <w:lang w:eastAsia="ja-JP"/>
              </w:rPr>
              <w:t>General description</w:t>
            </w:r>
          </w:p>
          <w:p w14:paraId="22CFB415" w14:textId="77777777" w:rsidR="0013233A" w:rsidRDefault="0013233A" w:rsidP="0013233A">
            <w:pPr>
              <w:pStyle w:val="BodyText"/>
              <w:numPr>
                <w:ilvl w:val="0"/>
                <w:numId w:val="36"/>
              </w:numPr>
              <w:spacing w:after="0"/>
              <w:ind w:left="175" w:hanging="175"/>
              <w:rPr>
                <w:rFonts w:ascii="Calibri" w:hAnsi="Calibri"/>
                <w:lang w:eastAsia="ja-JP"/>
              </w:rPr>
            </w:pPr>
            <w:r>
              <w:rPr>
                <w:rFonts w:ascii="Calibri" w:hAnsi="Calibri"/>
                <w:lang w:eastAsia="ja-JP"/>
              </w:rPr>
              <w:t>Introduction of new Guideline</w:t>
            </w:r>
          </w:p>
          <w:p w14:paraId="4DF70103" w14:textId="24609D99" w:rsidR="00FE482B" w:rsidRDefault="0013233A" w:rsidP="0013233A">
            <w:pPr>
              <w:pStyle w:val="BodyText"/>
              <w:numPr>
                <w:ilvl w:val="0"/>
                <w:numId w:val="36"/>
              </w:numPr>
              <w:spacing w:after="0"/>
              <w:ind w:left="175" w:hanging="175"/>
              <w:rPr>
                <w:rFonts w:ascii="Calibri" w:hAnsi="Calibri"/>
                <w:lang w:eastAsia="ja-JP"/>
              </w:rPr>
            </w:pPr>
            <w:r>
              <w:rPr>
                <w:rFonts w:ascii="Calibri" w:hAnsi="Calibri"/>
                <w:lang w:eastAsia="ja-JP"/>
              </w:rPr>
              <w:t>Framework of MSP on VTS, AtoN and PNT, if possible</w:t>
            </w:r>
          </w:p>
        </w:tc>
        <w:tc>
          <w:tcPr>
            <w:tcW w:w="2443" w:type="dxa"/>
          </w:tcPr>
          <w:p w14:paraId="17EEC129" w14:textId="4CD30993" w:rsidR="00FE482B" w:rsidRDefault="0013233A" w:rsidP="00FE482B">
            <w:pPr>
              <w:pStyle w:val="BodyText"/>
              <w:spacing w:after="0"/>
              <w:rPr>
                <w:rFonts w:ascii="Calibri" w:hAnsi="Calibri"/>
                <w:lang w:eastAsia="ja-JP"/>
              </w:rPr>
            </w:pPr>
            <w:r>
              <w:rPr>
                <w:rFonts w:ascii="Calibri" w:hAnsi="Calibri" w:hint="eastAsia"/>
                <w:lang w:eastAsia="ja-JP"/>
              </w:rPr>
              <w:t>4.5.3</w:t>
            </w:r>
            <w:r w:rsidR="00E73CE9">
              <w:rPr>
                <w:rFonts w:ascii="Calibri" w:hAnsi="Calibri"/>
                <w:lang w:eastAsia="ja-JP"/>
              </w:rPr>
              <w:t>, 4.13(?), 4.14</w:t>
            </w:r>
          </w:p>
        </w:tc>
      </w:tr>
      <w:tr w:rsidR="006C7C0F" w14:paraId="67FC903D" w14:textId="77777777" w:rsidTr="00B30870">
        <w:tc>
          <w:tcPr>
            <w:tcW w:w="1129" w:type="dxa"/>
          </w:tcPr>
          <w:p w14:paraId="4B82E8D9" w14:textId="287A797B" w:rsidR="006C7C0F" w:rsidRDefault="006C7C0F" w:rsidP="006C7C0F">
            <w:pPr>
              <w:pStyle w:val="BodyText"/>
              <w:spacing w:after="0"/>
              <w:jc w:val="center"/>
              <w:rPr>
                <w:rFonts w:ascii="Calibri" w:hAnsi="Calibri"/>
                <w:lang w:eastAsia="ja-JP"/>
              </w:rPr>
            </w:pPr>
            <w:r>
              <w:rPr>
                <w:rFonts w:ascii="Calibri" w:hAnsi="Calibri" w:hint="eastAsia"/>
                <w:lang w:eastAsia="ja-JP"/>
              </w:rPr>
              <w:t>3</w:t>
            </w:r>
          </w:p>
        </w:tc>
        <w:tc>
          <w:tcPr>
            <w:tcW w:w="2552" w:type="dxa"/>
          </w:tcPr>
          <w:p w14:paraId="782B9C1A" w14:textId="6F390635" w:rsidR="006C7C0F" w:rsidRDefault="006C7C0F" w:rsidP="006C7C0F">
            <w:pPr>
              <w:pStyle w:val="BodyText"/>
              <w:spacing w:after="0"/>
              <w:rPr>
                <w:rFonts w:ascii="Calibri" w:hAnsi="Calibri"/>
                <w:lang w:eastAsia="ja-JP"/>
              </w:rPr>
            </w:pPr>
            <w:r>
              <w:rPr>
                <w:rFonts w:ascii="Calibri" w:hAnsi="Calibri" w:hint="eastAsia"/>
                <w:lang w:eastAsia="ja-JP"/>
              </w:rPr>
              <w:t>Maritime Digital Infrastructure</w:t>
            </w:r>
          </w:p>
        </w:tc>
        <w:tc>
          <w:tcPr>
            <w:tcW w:w="3647" w:type="dxa"/>
          </w:tcPr>
          <w:p w14:paraId="5D59AAE0" w14:textId="77777777" w:rsidR="006C7C0F" w:rsidRDefault="006C7C0F" w:rsidP="006C7C0F">
            <w:pPr>
              <w:pStyle w:val="BodyText"/>
              <w:numPr>
                <w:ilvl w:val="0"/>
                <w:numId w:val="36"/>
              </w:numPr>
              <w:spacing w:after="0"/>
              <w:ind w:left="175" w:hanging="175"/>
              <w:rPr>
                <w:rFonts w:ascii="Calibri" w:hAnsi="Calibri"/>
                <w:lang w:eastAsia="ja-JP"/>
              </w:rPr>
            </w:pPr>
            <w:r>
              <w:rPr>
                <w:rFonts w:ascii="Calibri" w:hAnsi="Calibri" w:hint="eastAsia"/>
                <w:lang w:eastAsia="ja-JP"/>
              </w:rPr>
              <w:t>General description</w:t>
            </w:r>
          </w:p>
          <w:p w14:paraId="3982C27B" w14:textId="77777777" w:rsidR="006C7C0F" w:rsidRDefault="006C7C0F" w:rsidP="006C7C0F">
            <w:pPr>
              <w:pStyle w:val="BodyText"/>
              <w:numPr>
                <w:ilvl w:val="0"/>
                <w:numId w:val="36"/>
              </w:numPr>
              <w:spacing w:after="0"/>
              <w:ind w:left="175" w:hanging="175"/>
              <w:rPr>
                <w:rFonts w:ascii="Calibri" w:hAnsi="Calibri"/>
                <w:lang w:eastAsia="ja-JP"/>
              </w:rPr>
            </w:pPr>
            <w:r>
              <w:rPr>
                <w:rFonts w:ascii="Calibri" w:hAnsi="Calibri" w:hint="eastAsia"/>
                <w:lang w:eastAsia="ja-JP"/>
              </w:rPr>
              <w:t>CMDS including S-200</w:t>
            </w:r>
          </w:p>
          <w:p w14:paraId="09BBF8BA" w14:textId="77777777" w:rsidR="006C7C0F" w:rsidRDefault="006C7C0F" w:rsidP="006C7C0F">
            <w:pPr>
              <w:pStyle w:val="BodyText"/>
              <w:numPr>
                <w:ilvl w:val="0"/>
                <w:numId w:val="36"/>
              </w:numPr>
              <w:spacing w:after="0"/>
              <w:ind w:left="175" w:hanging="175"/>
              <w:rPr>
                <w:rFonts w:ascii="Calibri" w:hAnsi="Calibri"/>
                <w:lang w:eastAsia="ja-JP"/>
              </w:rPr>
            </w:pPr>
            <w:r>
              <w:rPr>
                <w:rFonts w:ascii="Calibri" w:hAnsi="Calibri"/>
                <w:lang w:eastAsia="ja-JP"/>
              </w:rPr>
              <w:t>CSSA</w:t>
            </w:r>
          </w:p>
          <w:p w14:paraId="6F49342E" w14:textId="77777777" w:rsidR="006C7C0F" w:rsidRDefault="006C7C0F" w:rsidP="006C7C0F">
            <w:pPr>
              <w:pStyle w:val="BodyText"/>
              <w:numPr>
                <w:ilvl w:val="0"/>
                <w:numId w:val="36"/>
              </w:numPr>
              <w:spacing w:after="0"/>
              <w:ind w:left="175" w:hanging="175"/>
              <w:rPr>
                <w:rFonts w:ascii="Calibri" w:hAnsi="Calibri"/>
                <w:lang w:eastAsia="ja-JP"/>
              </w:rPr>
            </w:pPr>
            <w:r>
              <w:rPr>
                <w:rFonts w:ascii="Calibri" w:hAnsi="Calibri"/>
                <w:lang w:eastAsia="ja-JP"/>
              </w:rPr>
              <w:t>Maritime Radiocommunication Plan</w:t>
            </w:r>
          </w:p>
          <w:p w14:paraId="189EDEB1" w14:textId="77777777" w:rsidR="006C7C0F" w:rsidRDefault="006C7C0F" w:rsidP="006C7C0F">
            <w:pPr>
              <w:pStyle w:val="BodyText"/>
              <w:numPr>
                <w:ilvl w:val="0"/>
                <w:numId w:val="36"/>
              </w:numPr>
              <w:spacing w:after="0"/>
              <w:ind w:left="175" w:hanging="175"/>
              <w:rPr>
                <w:rFonts w:ascii="Calibri" w:hAnsi="Calibri"/>
                <w:lang w:eastAsia="ja-JP"/>
              </w:rPr>
            </w:pPr>
            <w:r>
              <w:rPr>
                <w:rFonts w:ascii="Calibri" w:hAnsi="Calibri"/>
                <w:lang w:eastAsia="ja-JP"/>
              </w:rPr>
              <w:t>AIS</w:t>
            </w:r>
          </w:p>
          <w:p w14:paraId="0DF82AA5" w14:textId="77777777" w:rsidR="006C7C0F" w:rsidRDefault="006C7C0F" w:rsidP="006C7C0F">
            <w:pPr>
              <w:pStyle w:val="BodyText"/>
              <w:numPr>
                <w:ilvl w:val="0"/>
                <w:numId w:val="36"/>
              </w:numPr>
              <w:spacing w:after="0"/>
              <w:ind w:left="175" w:hanging="175"/>
              <w:rPr>
                <w:rFonts w:ascii="Calibri" w:hAnsi="Calibri"/>
                <w:lang w:eastAsia="ja-JP"/>
              </w:rPr>
            </w:pPr>
            <w:r>
              <w:rPr>
                <w:rFonts w:ascii="Calibri" w:hAnsi="Calibri"/>
                <w:lang w:eastAsia="ja-JP"/>
              </w:rPr>
              <w:t>VDES</w:t>
            </w:r>
          </w:p>
          <w:p w14:paraId="0D67AEE5" w14:textId="77777777" w:rsidR="006C7C0F" w:rsidRDefault="006C7C0F" w:rsidP="006C7C0F">
            <w:pPr>
              <w:pStyle w:val="BodyText"/>
              <w:numPr>
                <w:ilvl w:val="0"/>
                <w:numId w:val="36"/>
              </w:numPr>
              <w:spacing w:after="0"/>
              <w:ind w:left="175" w:hanging="175"/>
              <w:rPr>
                <w:rFonts w:ascii="Calibri" w:hAnsi="Calibri"/>
                <w:lang w:eastAsia="ja-JP"/>
              </w:rPr>
            </w:pPr>
            <w:r>
              <w:rPr>
                <w:rFonts w:ascii="Calibri" w:hAnsi="Calibri"/>
                <w:lang w:eastAsia="ja-JP"/>
              </w:rPr>
              <w:t>LRIT</w:t>
            </w:r>
          </w:p>
          <w:p w14:paraId="54CFF702" w14:textId="77777777" w:rsidR="006C7C0F" w:rsidRDefault="006C7C0F" w:rsidP="006C7C0F">
            <w:pPr>
              <w:pStyle w:val="BodyText"/>
              <w:numPr>
                <w:ilvl w:val="0"/>
                <w:numId w:val="36"/>
              </w:numPr>
              <w:spacing w:after="0"/>
              <w:ind w:left="175" w:hanging="175"/>
              <w:rPr>
                <w:rFonts w:ascii="Calibri" w:hAnsi="Calibri"/>
                <w:lang w:eastAsia="ja-JP"/>
              </w:rPr>
            </w:pPr>
            <w:r>
              <w:rPr>
                <w:rFonts w:ascii="Calibri" w:hAnsi="Calibri"/>
                <w:lang w:eastAsia="ja-JP"/>
              </w:rPr>
              <w:t>NAVDAT</w:t>
            </w:r>
          </w:p>
          <w:p w14:paraId="3C109864" w14:textId="4943E4A3" w:rsidR="006C7C0F" w:rsidRPr="006C7C0F" w:rsidRDefault="006C7C0F" w:rsidP="006C7C0F">
            <w:pPr>
              <w:pStyle w:val="BodyText"/>
              <w:numPr>
                <w:ilvl w:val="0"/>
                <w:numId w:val="36"/>
              </w:numPr>
              <w:spacing w:after="0"/>
              <w:ind w:left="175" w:hanging="175"/>
              <w:rPr>
                <w:rFonts w:ascii="Calibri" w:hAnsi="Calibri"/>
                <w:lang w:eastAsia="ja-JP"/>
              </w:rPr>
            </w:pPr>
            <w:r>
              <w:rPr>
                <w:rFonts w:ascii="Calibri" w:hAnsi="Calibri"/>
                <w:lang w:eastAsia="ja-JP"/>
              </w:rPr>
              <w:t>MC and others, only brief concept</w:t>
            </w:r>
          </w:p>
        </w:tc>
        <w:tc>
          <w:tcPr>
            <w:tcW w:w="2443" w:type="dxa"/>
          </w:tcPr>
          <w:p w14:paraId="63B31369" w14:textId="7C246ADF" w:rsidR="006C7C0F" w:rsidRDefault="00E73CE9" w:rsidP="006C7C0F">
            <w:pPr>
              <w:pStyle w:val="BodyText"/>
              <w:spacing w:after="0"/>
              <w:rPr>
                <w:rFonts w:ascii="Calibri" w:hAnsi="Calibri"/>
                <w:lang w:eastAsia="ja-JP"/>
              </w:rPr>
            </w:pPr>
            <w:r>
              <w:rPr>
                <w:rFonts w:ascii="Calibri" w:hAnsi="Calibri" w:hint="eastAsia"/>
                <w:lang w:eastAsia="ja-JP"/>
              </w:rPr>
              <w:t>4.5.4, 4.5.5, 4.5.6, 4.5.7, 4.5.8, 4.10, 4.11, 4.12</w:t>
            </w:r>
          </w:p>
        </w:tc>
      </w:tr>
      <w:tr w:rsidR="00FE482B" w14:paraId="2BD5E542" w14:textId="77777777" w:rsidTr="00B30870">
        <w:tc>
          <w:tcPr>
            <w:tcW w:w="1129" w:type="dxa"/>
          </w:tcPr>
          <w:p w14:paraId="5F365FFB" w14:textId="2046F482" w:rsidR="00FE482B" w:rsidRDefault="00FE482B" w:rsidP="00FE482B">
            <w:pPr>
              <w:pStyle w:val="BodyText"/>
              <w:spacing w:after="0"/>
              <w:jc w:val="center"/>
              <w:rPr>
                <w:rFonts w:ascii="Calibri" w:hAnsi="Calibri"/>
                <w:lang w:eastAsia="ja-JP"/>
              </w:rPr>
            </w:pPr>
            <w:r>
              <w:rPr>
                <w:rFonts w:ascii="Calibri" w:hAnsi="Calibri" w:hint="eastAsia"/>
                <w:lang w:eastAsia="ja-JP"/>
              </w:rPr>
              <w:t>4</w:t>
            </w:r>
          </w:p>
        </w:tc>
        <w:tc>
          <w:tcPr>
            <w:tcW w:w="2552" w:type="dxa"/>
          </w:tcPr>
          <w:p w14:paraId="440D08A2" w14:textId="79B01D0E" w:rsidR="00FE482B" w:rsidRDefault="00FE482B" w:rsidP="00FE482B">
            <w:pPr>
              <w:pStyle w:val="BodyText"/>
              <w:spacing w:after="0"/>
              <w:rPr>
                <w:rFonts w:ascii="Calibri" w:hAnsi="Calibri"/>
                <w:lang w:eastAsia="ja-JP"/>
              </w:rPr>
            </w:pPr>
            <w:r>
              <w:rPr>
                <w:rFonts w:ascii="Calibri" w:hAnsi="Calibri" w:hint="eastAsia"/>
                <w:lang w:eastAsia="ja-JP"/>
              </w:rPr>
              <w:t>Position, Navigation and Timing</w:t>
            </w:r>
          </w:p>
        </w:tc>
        <w:tc>
          <w:tcPr>
            <w:tcW w:w="3647" w:type="dxa"/>
          </w:tcPr>
          <w:p w14:paraId="2B6EA2B0" w14:textId="2EC54F3A" w:rsidR="00B30870" w:rsidRDefault="00B30870" w:rsidP="00B30870">
            <w:pPr>
              <w:pStyle w:val="BodyText"/>
              <w:numPr>
                <w:ilvl w:val="0"/>
                <w:numId w:val="36"/>
              </w:numPr>
              <w:spacing w:after="0"/>
              <w:ind w:left="175" w:hanging="175"/>
              <w:rPr>
                <w:rFonts w:ascii="Calibri" w:hAnsi="Calibri"/>
                <w:lang w:eastAsia="ja-JP"/>
              </w:rPr>
            </w:pPr>
            <w:r>
              <w:rPr>
                <w:rFonts w:ascii="Calibri" w:hAnsi="Calibri" w:hint="eastAsia"/>
                <w:lang w:eastAsia="ja-JP"/>
              </w:rPr>
              <w:t>EPFS</w:t>
            </w:r>
          </w:p>
          <w:p w14:paraId="431110A2" w14:textId="11800205" w:rsidR="00FE482B" w:rsidRDefault="00B30870" w:rsidP="00B30870">
            <w:pPr>
              <w:pStyle w:val="BodyText"/>
              <w:numPr>
                <w:ilvl w:val="0"/>
                <w:numId w:val="36"/>
              </w:numPr>
              <w:spacing w:after="0"/>
              <w:ind w:left="175" w:hanging="175"/>
              <w:rPr>
                <w:rFonts w:ascii="Calibri" w:hAnsi="Calibri"/>
                <w:lang w:eastAsia="ja-JP"/>
              </w:rPr>
            </w:pPr>
            <w:r>
              <w:rPr>
                <w:rFonts w:ascii="Calibri" w:hAnsi="Calibri" w:hint="eastAsia"/>
                <w:lang w:eastAsia="ja-JP"/>
              </w:rPr>
              <w:t>Radar AtoN</w:t>
            </w:r>
          </w:p>
        </w:tc>
        <w:tc>
          <w:tcPr>
            <w:tcW w:w="2443" w:type="dxa"/>
          </w:tcPr>
          <w:p w14:paraId="00B7F245" w14:textId="572337B3" w:rsidR="00FE482B" w:rsidRDefault="00E73CE9" w:rsidP="00FE482B">
            <w:pPr>
              <w:pStyle w:val="BodyText"/>
              <w:spacing w:after="0"/>
              <w:rPr>
                <w:rFonts w:ascii="Calibri" w:hAnsi="Calibri"/>
                <w:lang w:eastAsia="ja-JP"/>
              </w:rPr>
            </w:pPr>
            <w:r>
              <w:rPr>
                <w:rFonts w:ascii="Calibri" w:hAnsi="Calibri" w:hint="eastAsia"/>
                <w:lang w:eastAsia="ja-JP"/>
              </w:rPr>
              <w:t>4.8, 4.9</w:t>
            </w:r>
          </w:p>
        </w:tc>
      </w:tr>
      <w:tr w:rsidR="00FE482B" w14:paraId="5367744F" w14:textId="77777777" w:rsidTr="00B30870">
        <w:tc>
          <w:tcPr>
            <w:tcW w:w="1129" w:type="dxa"/>
          </w:tcPr>
          <w:p w14:paraId="47C8E48D" w14:textId="1063C2B8" w:rsidR="00FE482B" w:rsidRDefault="00FE482B" w:rsidP="00FE482B">
            <w:pPr>
              <w:pStyle w:val="BodyText"/>
              <w:spacing w:after="0"/>
              <w:jc w:val="center"/>
              <w:rPr>
                <w:rFonts w:ascii="Calibri" w:hAnsi="Calibri"/>
                <w:lang w:eastAsia="ja-JP"/>
              </w:rPr>
            </w:pPr>
            <w:r>
              <w:rPr>
                <w:rFonts w:ascii="Calibri" w:hAnsi="Calibri" w:hint="eastAsia"/>
                <w:lang w:eastAsia="ja-JP"/>
              </w:rPr>
              <w:t>5</w:t>
            </w:r>
          </w:p>
        </w:tc>
        <w:tc>
          <w:tcPr>
            <w:tcW w:w="2552" w:type="dxa"/>
          </w:tcPr>
          <w:p w14:paraId="00F4D6D2" w14:textId="3D5F843C" w:rsidR="00FE482B" w:rsidRDefault="00FE482B" w:rsidP="00FE482B">
            <w:pPr>
              <w:pStyle w:val="BodyText"/>
              <w:spacing w:after="0"/>
              <w:rPr>
                <w:rFonts w:ascii="Calibri" w:hAnsi="Calibri"/>
                <w:lang w:eastAsia="ja-JP"/>
              </w:rPr>
            </w:pPr>
            <w:r>
              <w:rPr>
                <w:rFonts w:ascii="Calibri" w:hAnsi="Calibri" w:hint="eastAsia"/>
                <w:lang w:eastAsia="ja-JP"/>
              </w:rPr>
              <w:t>Testbeds</w:t>
            </w:r>
          </w:p>
        </w:tc>
        <w:tc>
          <w:tcPr>
            <w:tcW w:w="3647" w:type="dxa"/>
          </w:tcPr>
          <w:p w14:paraId="4BE1ED23" w14:textId="0C4069BF" w:rsidR="00FE482B" w:rsidRPr="00B30870" w:rsidRDefault="00B30870" w:rsidP="00B30870">
            <w:pPr>
              <w:pStyle w:val="BodyText"/>
              <w:numPr>
                <w:ilvl w:val="0"/>
                <w:numId w:val="36"/>
              </w:numPr>
              <w:spacing w:after="0"/>
              <w:ind w:left="175" w:hanging="175"/>
              <w:rPr>
                <w:rFonts w:ascii="Calibri" w:hAnsi="Calibri"/>
                <w:lang w:eastAsia="ja-JP"/>
              </w:rPr>
            </w:pPr>
            <w:r>
              <w:rPr>
                <w:rFonts w:ascii="Calibri" w:hAnsi="Calibri" w:hint="eastAsia"/>
                <w:lang w:eastAsia="ja-JP"/>
              </w:rPr>
              <w:t>Testbeds</w:t>
            </w:r>
          </w:p>
        </w:tc>
        <w:tc>
          <w:tcPr>
            <w:tcW w:w="2443" w:type="dxa"/>
          </w:tcPr>
          <w:p w14:paraId="3553300F" w14:textId="7D1CAC0F" w:rsidR="00FE482B" w:rsidRDefault="00E73CE9" w:rsidP="00FE482B">
            <w:pPr>
              <w:pStyle w:val="BodyText"/>
              <w:spacing w:after="0"/>
              <w:rPr>
                <w:rFonts w:ascii="Calibri" w:hAnsi="Calibri"/>
                <w:lang w:eastAsia="ja-JP"/>
              </w:rPr>
            </w:pPr>
            <w:r>
              <w:rPr>
                <w:rFonts w:ascii="Calibri" w:hAnsi="Calibri" w:hint="eastAsia"/>
                <w:lang w:eastAsia="ja-JP"/>
              </w:rPr>
              <w:t>4.15</w:t>
            </w:r>
          </w:p>
        </w:tc>
      </w:tr>
    </w:tbl>
    <w:p w14:paraId="4A0655AA" w14:textId="77777777" w:rsidR="00FE482B" w:rsidRPr="004E249D" w:rsidRDefault="00FE482B" w:rsidP="00AD55A0">
      <w:pPr>
        <w:pStyle w:val="BodyText"/>
        <w:spacing w:line="220" w:lineRule="exact"/>
        <w:rPr>
          <w:rFonts w:ascii="Calibri" w:hAnsi="Calibri"/>
          <w:lang w:eastAsia="ja-JP"/>
        </w:rPr>
      </w:pPr>
    </w:p>
    <w:p w14:paraId="617D23EE" w14:textId="268F637F" w:rsidR="0014221A" w:rsidRDefault="003E58B3" w:rsidP="0014221A">
      <w:pPr>
        <w:pStyle w:val="BodyText"/>
        <w:spacing w:line="220" w:lineRule="exact"/>
        <w:rPr>
          <w:rFonts w:ascii="Calibri" w:hAnsi="Calibri"/>
          <w:lang w:eastAsia="ja-JP"/>
        </w:rPr>
      </w:pPr>
      <w:r>
        <w:rPr>
          <w:rFonts w:ascii="Calibri" w:hAnsi="Calibri"/>
          <w:lang w:eastAsia="ja-JP"/>
        </w:rPr>
        <w:t>When restructuring Chapter 4 in line with the above possible new structure, t</w:t>
      </w:r>
      <w:r>
        <w:rPr>
          <w:rFonts w:ascii="Calibri" w:hAnsi="Calibri" w:hint="eastAsia"/>
          <w:lang w:eastAsia="ja-JP"/>
        </w:rPr>
        <w:t>he following matters should be considered</w:t>
      </w:r>
      <w:r>
        <w:rPr>
          <w:rFonts w:ascii="Calibri" w:hAnsi="Calibri"/>
          <w:lang w:eastAsia="ja-JP"/>
        </w:rPr>
        <w:t>.</w:t>
      </w:r>
      <w:r>
        <w:rPr>
          <w:rFonts w:ascii="Calibri" w:hAnsi="Calibri" w:hint="eastAsia"/>
          <w:lang w:eastAsia="ja-JP"/>
        </w:rPr>
        <w:t xml:space="preserve"> </w:t>
      </w:r>
    </w:p>
    <w:p w14:paraId="65E8C0B2" w14:textId="77777777" w:rsidR="003E58B3" w:rsidRDefault="003E58B3" w:rsidP="0014221A">
      <w:pPr>
        <w:pStyle w:val="BodyText"/>
        <w:spacing w:line="220" w:lineRule="exact"/>
        <w:rPr>
          <w:rFonts w:ascii="Calibri" w:hAnsi="Calibri"/>
          <w:lang w:eastAsia="ja-JP"/>
        </w:rPr>
      </w:pPr>
    </w:p>
    <w:p w14:paraId="753F7696" w14:textId="363DD23D" w:rsidR="003E58B3" w:rsidRDefault="003E58B3" w:rsidP="003E58B3">
      <w:pPr>
        <w:pStyle w:val="BodyText"/>
        <w:numPr>
          <w:ilvl w:val="0"/>
          <w:numId w:val="37"/>
        </w:numPr>
        <w:spacing w:line="220" w:lineRule="exact"/>
        <w:rPr>
          <w:rFonts w:ascii="Calibri" w:hAnsi="Calibri"/>
          <w:lang w:eastAsia="ja-JP"/>
        </w:rPr>
      </w:pPr>
      <w:r>
        <w:rPr>
          <w:rFonts w:ascii="Calibri" w:hAnsi="Calibri" w:hint="eastAsia"/>
          <w:lang w:eastAsia="ja-JP"/>
        </w:rPr>
        <w:t xml:space="preserve">Compared with other sections, </w:t>
      </w:r>
      <w:r>
        <w:rPr>
          <w:rFonts w:ascii="Calibri" w:hAnsi="Calibri"/>
          <w:lang w:eastAsia="ja-JP"/>
        </w:rPr>
        <w:t>the volume of new section 3 may become large.</w:t>
      </w:r>
    </w:p>
    <w:p w14:paraId="2D0F124D" w14:textId="08D53608" w:rsidR="003E58B3" w:rsidRDefault="003E58B3" w:rsidP="003E58B3">
      <w:pPr>
        <w:pStyle w:val="BodyText"/>
        <w:numPr>
          <w:ilvl w:val="0"/>
          <w:numId w:val="37"/>
        </w:numPr>
        <w:spacing w:line="220" w:lineRule="exact"/>
        <w:rPr>
          <w:rFonts w:ascii="Calibri" w:hAnsi="Calibri"/>
          <w:lang w:eastAsia="ja-JP"/>
        </w:rPr>
      </w:pPr>
      <w:r>
        <w:rPr>
          <w:rFonts w:ascii="Calibri" w:hAnsi="Calibri"/>
          <w:lang w:eastAsia="ja-JP"/>
        </w:rPr>
        <w:t>Some topics in the road map are still under concept development stage such as SWIM, MAF and MC and thus the development of clear definition or explanation may not meet the deadline of new edition of NAVGUIDE.</w:t>
      </w:r>
    </w:p>
    <w:p w14:paraId="0EF930E3" w14:textId="7C278468" w:rsidR="003E58B3" w:rsidRDefault="00AD6B64" w:rsidP="003E58B3">
      <w:pPr>
        <w:pStyle w:val="BodyText"/>
        <w:numPr>
          <w:ilvl w:val="0"/>
          <w:numId w:val="37"/>
        </w:numPr>
        <w:spacing w:line="220" w:lineRule="exact"/>
        <w:rPr>
          <w:rFonts w:ascii="Calibri" w:hAnsi="Calibri"/>
          <w:lang w:eastAsia="ja-JP"/>
        </w:rPr>
      </w:pPr>
      <w:r>
        <w:rPr>
          <w:rFonts w:ascii="Calibri" w:hAnsi="Calibri"/>
          <w:lang w:eastAsia="ja-JP"/>
        </w:rPr>
        <w:t>Some topics in current NAVGUIDE have not been developed more than the concept since the current NAVGUIDE was issued, such as ePelous.</w:t>
      </w:r>
    </w:p>
    <w:p w14:paraId="1EB546CA" w14:textId="77777777" w:rsidR="003E58B3" w:rsidRDefault="003E58B3" w:rsidP="0014221A">
      <w:pPr>
        <w:pStyle w:val="BodyText"/>
        <w:spacing w:line="220" w:lineRule="exact"/>
        <w:rPr>
          <w:rFonts w:ascii="Calibri" w:hAnsi="Calibri"/>
          <w:lang w:eastAsia="ja-JP"/>
        </w:rPr>
      </w:pPr>
    </w:p>
    <w:p w14:paraId="5510C705" w14:textId="3DD50FFA" w:rsidR="00AD6B64" w:rsidRPr="007A395D" w:rsidRDefault="00AD6B64" w:rsidP="00AD6B64">
      <w:pPr>
        <w:pStyle w:val="Heading2"/>
      </w:pPr>
      <w:r>
        <w:rPr>
          <w:rFonts w:hint="eastAsia"/>
          <w:lang w:eastAsia="ja-JP"/>
        </w:rPr>
        <w:t>Work schedule</w:t>
      </w:r>
    </w:p>
    <w:p w14:paraId="2D356A65" w14:textId="2CCB3F69" w:rsidR="003E58B3" w:rsidRDefault="00E871FC" w:rsidP="00AD6B64">
      <w:pPr>
        <w:pStyle w:val="BodyText"/>
        <w:spacing w:line="220" w:lineRule="exact"/>
        <w:ind w:leftChars="400" w:left="880"/>
        <w:rPr>
          <w:rFonts w:ascii="Calibri" w:hAnsi="Calibri"/>
          <w:lang w:eastAsia="ja-JP"/>
        </w:rPr>
      </w:pPr>
      <w:r>
        <w:rPr>
          <w:rFonts w:ascii="Calibri" w:hAnsi="Calibri" w:hint="eastAsia"/>
          <w:lang w:eastAsia="ja-JP"/>
        </w:rPr>
        <w:t xml:space="preserve">ENAV 19 (Sep. </w:t>
      </w:r>
      <w:r>
        <w:rPr>
          <w:rFonts w:ascii="Calibri" w:hAnsi="Calibri"/>
          <w:lang w:eastAsia="ja-JP"/>
        </w:rPr>
        <w:t>2016):</w:t>
      </w:r>
      <w:r>
        <w:rPr>
          <w:rFonts w:ascii="Calibri" w:hAnsi="Calibri"/>
          <w:lang w:eastAsia="ja-JP"/>
        </w:rPr>
        <w:tab/>
        <w:t>Develop new structure</w:t>
      </w:r>
      <w:r w:rsidR="00E13099">
        <w:rPr>
          <w:rFonts w:ascii="Calibri" w:hAnsi="Calibri"/>
          <w:lang w:eastAsia="ja-JP"/>
        </w:rPr>
        <w:t>, liaise with ARM</w:t>
      </w:r>
    </w:p>
    <w:p w14:paraId="6F08EB33" w14:textId="326A71AA" w:rsidR="00E871FC" w:rsidRDefault="00E871FC" w:rsidP="00AD6B64">
      <w:pPr>
        <w:pStyle w:val="BodyText"/>
        <w:spacing w:line="220" w:lineRule="exact"/>
        <w:ind w:leftChars="400" w:left="880"/>
        <w:rPr>
          <w:rFonts w:ascii="Calibri" w:hAnsi="Calibri"/>
          <w:lang w:eastAsia="ja-JP"/>
        </w:rPr>
      </w:pPr>
      <w:r>
        <w:rPr>
          <w:rFonts w:ascii="Calibri" w:hAnsi="Calibri"/>
          <w:lang w:eastAsia="ja-JP"/>
        </w:rPr>
        <w:t>ENAV 20 (Mar. 2017):</w:t>
      </w:r>
      <w:r>
        <w:rPr>
          <w:rFonts w:ascii="Calibri" w:hAnsi="Calibri"/>
          <w:lang w:eastAsia="ja-JP"/>
        </w:rPr>
        <w:tab/>
        <w:t>Develop first draft</w:t>
      </w:r>
    </w:p>
    <w:p w14:paraId="5EBDCCE6" w14:textId="233095F2" w:rsidR="00E871FC" w:rsidRDefault="00E871FC" w:rsidP="00AD6B64">
      <w:pPr>
        <w:pStyle w:val="BodyText"/>
        <w:spacing w:line="220" w:lineRule="exact"/>
        <w:ind w:leftChars="400" w:left="880"/>
        <w:rPr>
          <w:rFonts w:ascii="Calibri" w:hAnsi="Calibri"/>
          <w:lang w:eastAsia="ja-JP"/>
        </w:rPr>
      </w:pPr>
      <w:r>
        <w:rPr>
          <w:rFonts w:ascii="Calibri" w:hAnsi="Calibri"/>
          <w:lang w:eastAsia="ja-JP"/>
        </w:rPr>
        <w:t>ENAV 21 (Sep. 2017): Complete work, send ARM</w:t>
      </w:r>
    </w:p>
    <w:p w14:paraId="18D85561" w14:textId="77777777" w:rsidR="0014221A" w:rsidRPr="007A395D" w:rsidRDefault="0014221A" w:rsidP="0014221A">
      <w:pPr>
        <w:pStyle w:val="BodyText"/>
        <w:spacing w:line="220" w:lineRule="exact"/>
        <w:rPr>
          <w:rFonts w:ascii="Calibri" w:hAnsi="Calibri"/>
        </w:rPr>
      </w:pPr>
    </w:p>
    <w:p w14:paraId="7A8D2F27" w14:textId="77777777" w:rsidR="00A446C9" w:rsidRPr="007A395D" w:rsidRDefault="00A446C9" w:rsidP="00605E43">
      <w:pPr>
        <w:pStyle w:val="Heading1"/>
      </w:pPr>
      <w:r w:rsidRPr="007A395D">
        <w:t>Action requested of the Committee</w:t>
      </w:r>
    </w:p>
    <w:p w14:paraId="7A9FD49F" w14:textId="6A6DB22D" w:rsidR="00F25BF4" w:rsidRPr="007A395D" w:rsidRDefault="00F25BF4" w:rsidP="00E871FC">
      <w:pPr>
        <w:pStyle w:val="BodyText"/>
        <w:rPr>
          <w:rFonts w:ascii="Calibri" w:hAnsi="Calibri"/>
        </w:rPr>
      </w:pPr>
      <w:r w:rsidRPr="007A395D">
        <w:rPr>
          <w:rFonts w:ascii="Calibri" w:hAnsi="Calibri"/>
        </w:rPr>
        <w:t>The Committee is requested to</w:t>
      </w:r>
      <w:r w:rsidR="00E871FC">
        <w:rPr>
          <w:rFonts w:ascii="Calibri" w:hAnsi="Calibri"/>
        </w:rPr>
        <w:t xml:space="preserve"> consider the paper and develop new structure of NAVGUIDE Chapter 4.</w:t>
      </w:r>
    </w:p>
    <w:p w14:paraId="60ACBEC9" w14:textId="77777777" w:rsidR="004D1D85" w:rsidRPr="007A395D" w:rsidRDefault="004D1D85" w:rsidP="004D1D85">
      <w:pPr>
        <w:pStyle w:val="List1"/>
        <w:numPr>
          <w:ilvl w:val="0"/>
          <w:numId w:val="0"/>
        </w:numPr>
        <w:ind w:left="567" w:hanging="567"/>
        <w:rPr>
          <w:rFonts w:ascii="Calibri" w:hAnsi="Calibri"/>
        </w:rPr>
      </w:pPr>
    </w:p>
    <w:sectPr w:rsidR="004D1D85" w:rsidRPr="007A395D" w:rsidSect="0082480E">
      <w:headerReference w:type="even" r:id="rId8"/>
      <w:headerReference w:type="default" r:id="rId9"/>
      <w:footerReference w:type="default" r:id="rId10"/>
      <w:head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EDF3A" w14:textId="77777777" w:rsidR="00305998" w:rsidRDefault="00305998" w:rsidP="00362CD9">
      <w:r>
        <w:separator/>
      </w:r>
    </w:p>
  </w:endnote>
  <w:endnote w:type="continuationSeparator" w:id="0">
    <w:p w14:paraId="2B42A270" w14:textId="77777777" w:rsidR="00305998" w:rsidRDefault="00305998"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altName w:val="Arial"/>
    <w:panose1 w:val="020B0704020202020204"/>
    <w:charset w:val="00"/>
    <w:family w:val="swiss"/>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3651F335" w:rsidR="00362CD9" w:rsidRPr="00036B9E" w:rsidRDefault="00036B9E">
    <w:pPr>
      <w:pStyle w:val="Footer"/>
      <w:rPr>
        <w:rFonts w:ascii="Calibri" w:hAnsi="Calibri"/>
      </w:rPr>
    </w:pPr>
    <w:r w:rsidRPr="00036B9E">
      <w:rPr>
        <w:rFonts w:ascii="Calibri" w:hAnsi="Calibri"/>
        <w:sz w:val="20"/>
        <w:szCs w:val="20"/>
      </w:rPr>
      <w:t>Input paper title</w:t>
    </w:r>
    <w:r w:rsidR="00362CD9" w:rsidRPr="00036B9E">
      <w:rPr>
        <w:rFonts w:ascii="Calibri" w:hAnsi="Calibri"/>
      </w:rPr>
      <w:tab/>
    </w:r>
    <w:r w:rsidR="00362CD9" w:rsidRPr="00036B9E">
      <w:rPr>
        <w:rFonts w:ascii="Calibri" w:hAnsi="Calibri"/>
      </w:rPr>
      <w:fldChar w:fldCharType="begin"/>
    </w:r>
    <w:r w:rsidR="00362CD9" w:rsidRPr="00036B9E">
      <w:rPr>
        <w:rFonts w:ascii="Calibri" w:hAnsi="Calibri"/>
      </w:rPr>
      <w:instrText xml:space="preserve"> PAGE   \* MERGEFORMAT </w:instrText>
    </w:r>
    <w:r w:rsidR="00362CD9" w:rsidRPr="00036B9E">
      <w:rPr>
        <w:rFonts w:ascii="Calibri" w:hAnsi="Calibri"/>
      </w:rPr>
      <w:fldChar w:fldCharType="separate"/>
    </w:r>
    <w:r w:rsidR="00B413D3">
      <w:rPr>
        <w:rFonts w:ascii="Calibri" w:hAnsi="Calibri"/>
        <w:noProof/>
      </w:rPr>
      <w:t>1</w:t>
    </w:r>
    <w:r w:rsidR="00362CD9" w:rsidRPr="00036B9E">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D05D3" w14:textId="77777777" w:rsidR="00305998" w:rsidRDefault="00305998" w:rsidP="00362CD9">
      <w:r>
        <w:separator/>
      </w:r>
    </w:p>
  </w:footnote>
  <w:footnote w:type="continuationSeparator" w:id="0">
    <w:p w14:paraId="3E7D388F" w14:textId="77777777" w:rsidR="00305998" w:rsidRDefault="00305998"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8989" w14:textId="08FB0E3A" w:rsidR="007C346C" w:rsidRDefault="007C34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8CA51" w14:textId="225D820B" w:rsidR="007C346C" w:rsidRDefault="007A395D" w:rsidP="007A395D">
    <w:pPr>
      <w:pStyle w:val="Header"/>
      <w:jc w:val="right"/>
    </w:pPr>
    <w:r>
      <w:rPr>
        <w:noProof/>
        <w:lang w:val="en-IE" w:eastAsia="en-IE"/>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86C0F" w14:textId="7F704D96" w:rsidR="00BC2334" w:rsidRDefault="00BC2334" w:rsidP="007A395D">
    <w:pPr>
      <w:pStyle w:val="Header"/>
      <w:jc w:val="center"/>
    </w:pPr>
    <w:r>
      <w:rPr>
        <w:noProof/>
        <w:lang w:val="en-IE" w:eastAsia="en-IE"/>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D906EE4" w:rsidR="007C346C" w:rsidRDefault="007C346C" w:rsidP="007A395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BE44C0B"/>
    <w:multiLevelType w:val="hybridMultilevel"/>
    <w:tmpl w:val="FB0A6EEE"/>
    <w:lvl w:ilvl="0" w:tplc="8B2219B6">
      <w:start w:val="1"/>
      <w:numFmt w:val="decimal"/>
      <w:lvlText w:val="4.5.%1"/>
      <w:lvlJc w:val="left"/>
      <w:pPr>
        <w:ind w:left="1740" w:hanging="420"/>
      </w:pPr>
      <w:rPr>
        <w:rFonts w:hint="eastAsia"/>
      </w:rPr>
    </w:lvl>
    <w:lvl w:ilvl="1" w:tplc="04090017" w:tentative="1">
      <w:start w:val="1"/>
      <w:numFmt w:val="aiueoFullWidth"/>
      <w:lvlText w:val="(%2)"/>
      <w:lvlJc w:val="left"/>
      <w:pPr>
        <w:ind w:left="2160" w:hanging="420"/>
      </w:pPr>
    </w:lvl>
    <w:lvl w:ilvl="2" w:tplc="04090011" w:tentative="1">
      <w:start w:val="1"/>
      <w:numFmt w:val="decimalEnclosedCircle"/>
      <w:lvlText w:val="%3"/>
      <w:lvlJc w:val="left"/>
      <w:pPr>
        <w:ind w:left="2580" w:hanging="420"/>
      </w:pPr>
    </w:lvl>
    <w:lvl w:ilvl="3" w:tplc="0409000F" w:tentative="1">
      <w:start w:val="1"/>
      <w:numFmt w:val="decimal"/>
      <w:lvlText w:val="%4."/>
      <w:lvlJc w:val="left"/>
      <w:pPr>
        <w:ind w:left="3000" w:hanging="420"/>
      </w:pPr>
    </w:lvl>
    <w:lvl w:ilvl="4" w:tplc="04090017" w:tentative="1">
      <w:start w:val="1"/>
      <w:numFmt w:val="aiueoFullWidth"/>
      <w:lvlText w:val="(%5)"/>
      <w:lvlJc w:val="left"/>
      <w:pPr>
        <w:ind w:left="3420" w:hanging="420"/>
      </w:pPr>
    </w:lvl>
    <w:lvl w:ilvl="5" w:tplc="04090011" w:tentative="1">
      <w:start w:val="1"/>
      <w:numFmt w:val="decimalEnclosedCircle"/>
      <w:lvlText w:val="%6"/>
      <w:lvlJc w:val="left"/>
      <w:pPr>
        <w:ind w:left="3840" w:hanging="420"/>
      </w:pPr>
    </w:lvl>
    <w:lvl w:ilvl="6" w:tplc="0409000F" w:tentative="1">
      <w:start w:val="1"/>
      <w:numFmt w:val="decimal"/>
      <w:lvlText w:val="%7."/>
      <w:lvlJc w:val="left"/>
      <w:pPr>
        <w:ind w:left="4260" w:hanging="420"/>
      </w:pPr>
    </w:lvl>
    <w:lvl w:ilvl="7" w:tplc="04090017" w:tentative="1">
      <w:start w:val="1"/>
      <w:numFmt w:val="aiueoFullWidth"/>
      <w:lvlText w:val="(%8)"/>
      <w:lvlJc w:val="left"/>
      <w:pPr>
        <w:ind w:left="4680" w:hanging="420"/>
      </w:pPr>
    </w:lvl>
    <w:lvl w:ilvl="8" w:tplc="04090011" w:tentative="1">
      <w:start w:val="1"/>
      <w:numFmt w:val="decimalEnclosedCircle"/>
      <w:lvlText w:val="%9"/>
      <w:lvlJc w:val="left"/>
      <w:pPr>
        <w:ind w:left="5100" w:hanging="420"/>
      </w:pPr>
    </w:lvl>
  </w:abstractNum>
  <w:abstractNum w:abstractNumId="3">
    <w:nsid w:val="16A5611F"/>
    <w:multiLevelType w:val="hybridMultilevel"/>
    <w:tmpl w:val="629EE4F0"/>
    <w:lvl w:ilvl="0" w:tplc="0409000F">
      <w:start w:val="1"/>
      <w:numFmt w:val="decimal"/>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
    <w:nsid w:val="17B40615"/>
    <w:multiLevelType w:val="hybridMultilevel"/>
    <w:tmpl w:val="0A56F382"/>
    <w:lvl w:ilvl="0" w:tplc="756AE6F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B606262"/>
    <w:multiLevelType w:val="hybridMultilevel"/>
    <w:tmpl w:val="0622BDD2"/>
    <w:lvl w:ilvl="0" w:tplc="04090001">
      <w:start w:val="1"/>
      <w:numFmt w:val="bullet"/>
      <w:lvlText w:val=""/>
      <w:lvlJc w:val="left"/>
      <w:pPr>
        <w:ind w:left="1520" w:hanging="420"/>
      </w:pPr>
      <w:rPr>
        <w:rFonts w:ascii="Wingdings" w:hAnsi="Wingdings" w:hint="default"/>
      </w:rPr>
    </w:lvl>
    <w:lvl w:ilvl="1" w:tplc="0409000B" w:tentative="1">
      <w:start w:val="1"/>
      <w:numFmt w:val="bullet"/>
      <w:lvlText w:val=""/>
      <w:lvlJc w:val="left"/>
      <w:pPr>
        <w:ind w:left="1940" w:hanging="420"/>
      </w:pPr>
      <w:rPr>
        <w:rFonts w:ascii="Wingdings" w:hAnsi="Wingdings" w:hint="default"/>
      </w:rPr>
    </w:lvl>
    <w:lvl w:ilvl="2" w:tplc="0409000D"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B" w:tentative="1">
      <w:start w:val="1"/>
      <w:numFmt w:val="bullet"/>
      <w:lvlText w:val=""/>
      <w:lvlJc w:val="left"/>
      <w:pPr>
        <w:ind w:left="3200" w:hanging="420"/>
      </w:pPr>
      <w:rPr>
        <w:rFonts w:ascii="Wingdings" w:hAnsi="Wingdings" w:hint="default"/>
      </w:rPr>
    </w:lvl>
    <w:lvl w:ilvl="5" w:tplc="0409000D"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B" w:tentative="1">
      <w:start w:val="1"/>
      <w:numFmt w:val="bullet"/>
      <w:lvlText w:val=""/>
      <w:lvlJc w:val="left"/>
      <w:pPr>
        <w:ind w:left="4460" w:hanging="420"/>
      </w:pPr>
      <w:rPr>
        <w:rFonts w:ascii="Wingdings" w:hAnsi="Wingdings" w:hint="default"/>
      </w:rPr>
    </w:lvl>
    <w:lvl w:ilvl="8" w:tplc="0409000D" w:tentative="1">
      <w:start w:val="1"/>
      <w:numFmt w:val="bullet"/>
      <w:lvlText w:val=""/>
      <w:lvlJc w:val="left"/>
      <w:pPr>
        <w:ind w:left="4880" w:hanging="420"/>
      </w:pPr>
      <w:rPr>
        <w:rFonts w:ascii="Wingdings" w:hAnsi="Wingdings" w:hint="default"/>
      </w:rPr>
    </w:lvl>
  </w:abstractNum>
  <w:abstractNum w:abstractNumId="7">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22902B3F"/>
    <w:multiLevelType w:val="hybridMultilevel"/>
    <w:tmpl w:val="99CEFA96"/>
    <w:lvl w:ilvl="0" w:tplc="8BD60C9E">
      <w:start w:val="1"/>
      <w:numFmt w:val="decimal"/>
      <w:lvlText w:val="4.12.%1"/>
      <w:lvlJc w:val="left"/>
      <w:pPr>
        <w:ind w:left="1740" w:hanging="420"/>
      </w:pPr>
      <w:rPr>
        <w:rFonts w:hint="eastAsia"/>
      </w:rPr>
    </w:lvl>
    <w:lvl w:ilvl="1" w:tplc="04090017" w:tentative="1">
      <w:start w:val="1"/>
      <w:numFmt w:val="aiueoFullWidth"/>
      <w:lvlText w:val="(%2)"/>
      <w:lvlJc w:val="left"/>
      <w:pPr>
        <w:ind w:left="2160" w:hanging="420"/>
      </w:pPr>
    </w:lvl>
    <w:lvl w:ilvl="2" w:tplc="04090011" w:tentative="1">
      <w:start w:val="1"/>
      <w:numFmt w:val="decimalEnclosedCircle"/>
      <w:lvlText w:val="%3"/>
      <w:lvlJc w:val="left"/>
      <w:pPr>
        <w:ind w:left="2580" w:hanging="420"/>
      </w:pPr>
    </w:lvl>
    <w:lvl w:ilvl="3" w:tplc="0409000F" w:tentative="1">
      <w:start w:val="1"/>
      <w:numFmt w:val="decimal"/>
      <w:lvlText w:val="%4."/>
      <w:lvlJc w:val="left"/>
      <w:pPr>
        <w:ind w:left="3000" w:hanging="420"/>
      </w:pPr>
    </w:lvl>
    <w:lvl w:ilvl="4" w:tplc="04090017" w:tentative="1">
      <w:start w:val="1"/>
      <w:numFmt w:val="aiueoFullWidth"/>
      <w:lvlText w:val="(%5)"/>
      <w:lvlJc w:val="left"/>
      <w:pPr>
        <w:ind w:left="3420" w:hanging="420"/>
      </w:pPr>
    </w:lvl>
    <w:lvl w:ilvl="5" w:tplc="04090011" w:tentative="1">
      <w:start w:val="1"/>
      <w:numFmt w:val="decimalEnclosedCircle"/>
      <w:lvlText w:val="%6"/>
      <w:lvlJc w:val="left"/>
      <w:pPr>
        <w:ind w:left="3840" w:hanging="420"/>
      </w:pPr>
    </w:lvl>
    <w:lvl w:ilvl="6" w:tplc="0409000F" w:tentative="1">
      <w:start w:val="1"/>
      <w:numFmt w:val="decimal"/>
      <w:lvlText w:val="%7."/>
      <w:lvlJc w:val="left"/>
      <w:pPr>
        <w:ind w:left="4260" w:hanging="420"/>
      </w:pPr>
    </w:lvl>
    <w:lvl w:ilvl="7" w:tplc="04090017" w:tentative="1">
      <w:start w:val="1"/>
      <w:numFmt w:val="aiueoFullWidth"/>
      <w:lvlText w:val="(%8)"/>
      <w:lvlJc w:val="left"/>
      <w:pPr>
        <w:ind w:left="4680" w:hanging="420"/>
      </w:pPr>
    </w:lvl>
    <w:lvl w:ilvl="8" w:tplc="04090011" w:tentative="1">
      <w:start w:val="1"/>
      <w:numFmt w:val="decimalEnclosedCircle"/>
      <w:lvlText w:val="%9"/>
      <w:lvlJc w:val="left"/>
      <w:pPr>
        <w:ind w:left="5100" w:hanging="420"/>
      </w:pPr>
    </w:lvl>
  </w:abstractNum>
  <w:abstractNum w:abstractNumId="9">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5AD0BAB"/>
    <w:multiLevelType w:val="hybridMultilevel"/>
    <w:tmpl w:val="994C981E"/>
    <w:lvl w:ilvl="0" w:tplc="AB161DFA">
      <w:start w:val="1"/>
      <w:numFmt w:val="decimal"/>
      <w:lvlText w:val="4.9.%1"/>
      <w:lvlJc w:val="left"/>
      <w:pPr>
        <w:ind w:left="1740" w:hanging="420"/>
      </w:pPr>
      <w:rPr>
        <w:rFonts w:hint="eastAsia"/>
      </w:rPr>
    </w:lvl>
    <w:lvl w:ilvl="1" w:tplc="04090017" w:tentative="1">
      <w:start w:val="1"/>
      <w:numFmt w:val="aiueoFullWidth"/>
      <w:lvlText w:val="(%2)"/>
      <w:lvlJc w:val="left"/>
      <w:pPr>
        <w:ind w:left="2160" w:hanging="420"/>
      </w:pPr>
    </w:lvl>
    <w:lvl w:ilvl="2" w:tplc="04090011" w:tentative="1">
      <w:start w:val="1"/>
      <w:numFmt w:val="decimalEnclosedCircle"/>
      <w:lvlText w:val="%3"/>
      <w:lvlJc w:val="left"/>
      <w:pPr>
        <w:ind w:left="2580" w:hanging="420"/>
      </w:pPr>
    </w:lvl>
    <w:lvl w:ilvl="3" w:tplc="0409000F" w:tentative="1">
      <w:start w:val="1"/>
      <w:numFmt w:val="decimal"/>
      <w:lvlText w:val="%4."/>
      <w:lvlJc w:val="left"/>
      <w:pPr>
        <w:ind w:left="3000" w:hanging="420"/>
      </w:pPr>
    </w:lvl>
    <w:lvl w:ilvl="4" w:tplc="04090017" w:tentative="1">
      <w:start w:val="1"/>
      <w:numFmt w:val="aiueoFullWidth"/>
      <w:lvlText w:val="(%5)"/>
      <w:lvlJc w:val="left"/>
      <w:pPr>
        <w:ind w:left="3420" w:hanging="420"/>
      </w:pPr>
    </w:lvl>
    <w:lvl w:ilvl="5" w:tplc="04090011" w:tentative="1">
      <w:start w:val="1"/>
      <w:numFmt w:val="decimalEnclosedCircle"/>
      <w:lvlText w:val="%6"/>
      <w:lvlJc w:val="left"/>
      <w:pPr>
        <w:ind w:left="3840" w:hanging="420"/>
      </w:pPr>
    </w:lvl>
    <w:lvl w:ilvl="6" w:tplc="0409000F" w:tentative="1">
      <w:start w:val="1"/>
      <w:numFmt w:val="decimal"/>
      <w:lvlText w:val="%7."/>
      <w:lvlJc w:val="left"/>
      <w:pPr>
        <w:ind w:left="4260" w:hanging="420"/>
      </w:pPr>
    </w:lvl>
    <w:lvl w:ilvl="7" w:tplc="04090017" w:tentative="1">
      <w:start w:val="1"/>
      <w:numFmt w:val="aiueoFullWidth"/>
      <w:lvlText w:val="(%8)"/>
      <w:lvlJc w:val="left"/>
      <w:pPr>
        <w:ind w:left="4680" w:hanging="420"/>
      </w:pPr>
    </w:lvl>
    <w:lvl w:ilvl="8" w:tplc="04090011" w:tentative="1">
      <w:start w:val="1"/>
      <w:numFmt w:val="decimalEnclosedCircle"/>
      <w:lvlText w:val="%9"/>
      <w:lvlJc w:val="left"/>
      <w:pPr>
        <w:ind w:left="5100" w:hanging="420"/>
      </w:pPr>
    </w:lvl>
  </w:abstractNum>
  <w:abstractNum w:abstractNumId="11">
    <w:nsid w:val="2E95494B"/>
    <w:multiLevelType w:val="hybridMultilevel"/>
    <w:tmpl w:val="1412419C"/>
    <w:lvl w:ilvl="0" w:tplc="04090001">
      <w:start w:val="1"/>
      <w:numFmt w:val="bullet"/>
      <w:lvlText w:val=""/>
      <w:lvlJc w:val="left"/>
      <w:pPr>
        <w:ind w:left="1520" w:hanging="420"/>
      </w:pPr>
      <w:rPr>
        <w:rFonts w:ascii="Wingdings" w:hAnsi="Wingdings" w:hint="default"/>
      </w:rPr>
    </w:lvl>
    <w:lvl w:ilvl="1" w:tplc="0409000B" w:tentative="1">
      <w:start w:val="1"/>
      <w:numFmt w:val="bullet"/>
      <w:lvlText w:val=""/>
      <w:lvlJc w:val="left"/>
      <w:pPr>
        <w:ind w:left="1940" w:hanging="420"/>
      </w:pPr>
      <w:rPr>
        <w:rFonts w:ascii="Wingdings" w:hAnsi="Wingdings" w:hint="default"/>
      </w:rPr>
    </w:lvl>
    <w:lvl w:ilvl="2" w:tplc="0409000D"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B" w:tentative="1">
      <w:start w:val="1"/>
      <w:numFmt w:val="bullet"/>
      <w:lvlText w:val=""/>
      <w:lvlJc w:val="left"/>
      <w:pPr>
        <w:ind w:left="3200" w:hanging="420"/>
      </w:pPr>
      <w:rPr>
        <w:rFonts w:ascii="Wingdings" w:hAnsi="Wingdings" w:hint="default"/>
      </w:rPr>
    </w:lvl>
    <w:lvl w:ilvl="5" w:tplc="0409000D"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B" w:tentative="1">
      <w:start w:val="1"/>
      <w:numFmt w:val="bullet"/>
      <w:lvlText w:val=""/>
      <w:lvlJc w:val="left"/>
      <w:pPr>
        <w:ind w:left="4460" w:hanging="420"/>
      </w:pPr>
      <w:rPr>
        <w:rFonts w:ascii="Wingdings" w:hAnsi="Wingdings" w:hint="default"/>
      </w:rPr>
    </w:lvl>
    <w:lvl w:ilvl="8" w:tplc="0409000D" w:tentative="1">
      <w:start w:val="1"/>
      <w:numFmt w:val="bullet"/>
      <w:lvlText w:val=""/>
      <w:lvlJc w:val="left"/>
      <w:pPr>
        <w:ind w:left="4880" w:hanging="420"/>
      </w:pPr>
      <w:rPr>
        <w:rFonts w:ascii="Wingdings" w:hAnsi="Wingdings" w:hint="default"/>
      </w:rPr>
    </w:lvl>
  </w:abstractNum>
  <w:abstractNum w:abstractNumId="12">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4">
    <w:nsid w:val="40C174E5"/>
    <w:multiLevelType w:val="hybridMultilevel"/>
    <w:tmpl w:val="69CAC5D0"/>
    <w:lvl w:ilvl="0" w:tplc="04090001">
      <w:start w:val="1"/>
      <w:numFmt w:val="bullet"/>
      <w:lvlText w:val=""/>
      <w:lvlJc w:val="left"/>
      <w:pPr>
        <w:ind w:left="1520" w:hanging="420"/>
      </w:pPr>
      <w:rPr>
        <w:rFonts w:ascii="Wingdings" w:hAnsi="Wingdings" w:hint="default"/>
      </w:rPr>
    </w:lvl>
    <w:lvl w:ilvl="1" w:tplc="0409000B" w:tentative="1">
      <w:start w:val="1"/>
      <w:numFmt w:val="bullet"/>
      <w:lvlText w:val=""/>
      <w:lvlJc w:val="left"/>
      <w:pPr>
        <w:ind w:left="1940" w:hanging="420"/>
      </w:pPr>
      <w:rPr>
        <w:rFonts w:ascii="Wingdings" w:hAnsi="Wingdings" w:hint="default"/>
      </w:rPr>
    </w:lvl>
    <w:lvl w:ilvl="2" w:tplc="0409000D"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B" w:tentative="1">
      <w:start w:val="1"/>
      <w:numFmt w:val="bullet"/>
      <w:lvlText w:val=""/>
      <w:lvlJc w:val="left"/>
      <w:pPr>
        <w:ind w:left="3200" w:hanging="420"/>
      </w:pPr>
      <w:rPr>
        <w:rFonts w:ascii="Wingdings" w:hAnsi="Wingdings" w:hint="default"/>
      </w:rPr>
    </w:lvl>
    <w:lvl w:ilvl="5" w:tplc="0409000D"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B" w:tentative="1">
      <w:start w:val="1"/>
      <w:numFmt w:val="bullet"/>
      <w:lvlText w:val=""/>
      <w:lvlJc w:val="left"/>
      <w:pPr>
        <w:ind w:left="4460" w:hanging="420"/>
      </w:pPr>
      <w:rPr>
        <w:rFonts w:ascii="Wingdings" w:hAnsi="Wingdings" w:hint="default"/>
      </w:rPr>
    </w:lvl>
    <w:lvl w:ilvl="8" w:tplc="0409000D" w:tentative="1">
      <w:start w:val="1"/>
      <w:numFmt w:val="bullet"/>
      <w:lvlText w:val=""/>
      <w:lvlJc w:val="left"/>
      <w:pPr>
        <w:ind w:left="4880" w:hanging="420"/>
      </w:pPr>
      <w:rPr>
        <w:rFonts w:ascii="Wingdings" w:hAnsi="Wingdings" w:hint="default"/>
      </w:r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7C35723"/>
    <w:multiLevelType w:val="hybridMultilevel"/>
    <w:tmpl w:val="5412883A"/>
    <w:lvl w:ilvl="0" w:tplc="94EEDD2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nsid w:val="516962A7"/>
    <w:multiLevelType w:val="hybridMultilevel"/>
    <w:tmpl w:val="EEBC4912"/>
    <w:lvl w:ilvl="0" w:tplc="E65C1D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9AF47FE"/>
    <w:multiLevelType w:val="hybridMultilevel"/>
    <w:tmpl w:val="294A6A74"/>
    <w:lvl w:ilvl="0" w:tplc="04090001">
      <w:start w:val="1"/>
      <w:numFmt w:val="bullet"/>
      <w:lvlText w:val=""/>
      <w:lvlJc w:val="left"/>
      <w:pPr>
        <w:ind w:left="1520" w:hanging="420"/>
      </w:pPr>
      <w:rPr>
        <w:rFonts w:ascii="Wingdings" w:hAnsi="Wingdings" w:hint="default"/>
      </w:rPr>
    </w:lvl>
    <w:lvl w:ilvl="1" w:tplc="0409000B" w:tentative="1">
      <w:start w:val="1"/>
      <w:numFmt w:val="bullet"/>
      <w:lvlText w:val=""/>
      <w:lvlJc w:val="left"/>
      <w:pPr>
        <w:ind w:left="1940" w:hanging="420"/>
      </w:pPr>
      <w:rPr>
        <w:rFonts w:ascii="Wingdings" w:hAnsi="Wingdings" w:hint="default"/>
      </w:rPr>
    </w:lvl>
    <w:lvl w:ilvl="2" w:tplc="0409000D"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B" w:tentative="1">
      <w:start w:val="1"/>
      <w:numFmt w:val="bullet"/>
      <w:lvlText w:val=""/>
      <w:lvlJc w:val="left"/>
      <w:pPr>
        <w:ind w:left="3200" w:hanging="420"/>
      </w:pPr>
      <w:rPr>
        <w:rFonts w:ascii="Wingdings" w:hAnsi="Wingdings" w:hint="default"/>
      </w:rPr>
    </w:lvl>
    <w:lvl w:ilvl="5" w:tplc="0409000D"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B" w:tentative="1">
      <w:start w:val="1"/>
      <w:numFmt w:val="bullet"/>
      <w:lvlText w:val=""/>
      <w:lvlJc w:val="left"/>
      <w:pPr>
        <w:ind w:left="4460" w:hanging="420"/>
      </w:pPr>
      <w:rPr>
        <w:rFonts w:ascii="Wingdings" w:hAnsi="Wingdings" w:hint="default"/>
      </w:rPr>
    </w:lvl>
    <w:lvl w:ilvl="8" w:tplc="0409000D" w:tentative="1">
      <w:start w:val="1"/>
      <w:numFmt w:val="bullet"/>
      <w:lvlText w:val=""/>
      <w:lvlJc w:val="left"/>
      <w:pPr>
        <w:ind w:left="4880" w:hanging="420"/>
      </w:pPr>
      <w:rPr>
        <w:rFonts w:ascii="Wingdings" w:hAnsi="Wingdings" w:hint="default"/>
      </w:rPr>
    </w:lvl>
  </w:abstractNum>
  <w:abstractNum w:abstractNumId="24">
    <w:nsid w:val="5D6D7BE4"/>
    <w:multiLevelType w:val="hybridMultilevel"/>
    <w:tmpl w:val="38F0A434"/>
    <w:lvl w:ilvl="0" w:tplc="7F9016EC">
      <w:start w:val="1"/>
      <w:numFmt w:val="decimal"/>
      <w:lvlText w:val="4.8.%1"/>
      <w:lvlJc w:val="left"/>
      <w:pPr>
        <w:ind w:left="1740" w:hanging="420"/>
      </w:pPr>
      <w:rPr>
        <w:rFonts w:hint="eastAsia"/>
      </w:rPr>
    </w:lvl>
    <w:lvl w:ilvl="1" w:tplc="04090017" w:tentative="1">
      <w:start w:val="1"/>
      <w:numFmt w:val="aiueoFullWidth"/>
      <w:lvlText w:val="(%2)"/>
      <w:lvlJc w:val="left"/>
      <w:pPr>
        <w:ind w:left="2160" w:hanging="420"/>
      </w:pPr>
    </w:lvl>
    <w:lvl w:ilvl="2" w:tplc="04090011" w:tentative="1">
      <w:start w:val="1"/>
      <w:numFmt w:val="decimalEnclosedCircle"/>
      <w:lvlText w:val="%3"/>
      <w:lvlJc w:val="left"/>
      <w:pPr>
        <w:ind w:left="2580" w:hanging="420"/>
      </w:pPr>
    </w:lvl>
    <w:lvl w:ilvl="3" w:tplc="0409000F" w:tentative="1">
      <w:start w:val="1"/>
      <w:numFmt w:val="decimal"/>
      <w:lvlText w:val="%4."/>
      <w:lvlJc w:val="left"/>
      <w:pPr>
        <w:ind w:left="3000" w:hanging="420"/>
      </w:pPr>
    </w:lvl>
    <w:lvl w:ilvl="4" w:tplc="04090017" w:tentative="1">
      <w:start w:val="1"/>
      <w:numFmt w:val="aiueoFullWidth"/>
      <w:lvlText w:val="(%5)"/>
      <w:lvlJc w:val="left"/>
      <w:pPr>
        <w:ind w:left="3420" w:hanging="420"/>
      </w:pPr>
    </w:lvl>
    <w:lvl w:ilvl="5" w:tplc="04090011" w:tentative="1">
      <w:start w:val="1"/>
      <w:numFmt w:val="decimalEnclosedCircle"/>
      <w:lvlText w:val="%6"/>
      <w:lvlJc w:val="left"/>
      <w:pPr>
        <w:ind w:left="3840" w:hanging="420"/>
      </w:pPr>
    </w:lvl>
    <w:lvl w:ilvl="6" w:tplc="0409000F" w:tentative="1">
      <w:start w:val="1"/>
      <w:numFmt w:val="decimal"/>
      <w:lvlText w:val="%7."/>
      <w:lvlJc w:val="left"/>
      <w:pPr>
        <w:ind w:left="4260" w:hanging="420"/>
      </w:pPr>
    </w:lvl>
    <w:lvl w:ilvl="7" w:tplc="04090017" w:tentative="1">
      <w:start w:val="1"/>
      <w:numFmt w:val="aiueoFullWidth"/>
      <w:lvlText w:val="(%8)"/>
      <w:lvlJc w:val="left"/>
      <w:pPr>
        <w:ind w:left="4680" w:hanging="420"/>
      </w:pPr>
    </w:lvl>
    <w:lvl w:ilvl="8" w:tplc="04090011" w:tentative="1">
      <w:start w:val="1"/>
      <w:numFmt w:val="decimalEnclosedCircle"/>
      <w:lvlText w:val="%9"/>
      <w:lvlJc w:val="left"/>
      <w:pPr>
        <w:ind w:left="5100" w:hanging="420"/>
      </w:pPr>
    </w:lvl>
  </w:abstractNum>
  <w:abstractNum w:abstractNumId="25">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339545D"/>
    <w:multiLevelType w:val="hybridMultilevel"/>
    <w:tmpl w:val="6F801AE8"/>
    <w:lvl w:ilvl="0" w:tplc="E3222BC0">
      <w:start w:val="1"/>
      <w:numFmt w:val="decimal"/>
      <w:lvlText w:val="4.11.%1"/>
      <w:lvlJc w:val="left"/>
      <w:pPr>
        <w:ind w:left="1740" w:hanging="420"/>
      </w:pPr>
      <w:rPr>
        <w:rFonts w:hint="eastAsia"/>
      </w:rPr>
    </w:lvl>
    <w:lvl w:ilvl="1" w:tplc="E3222BC0">
      <w:start w:val="1"/>
      <w:numFmt w:val="decimal"/>
      <w:lvlText w:val="4.11.%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8">
    <w:nsid w:val="63810F4F"/>
    <w:multiLevelType w:val="hybridMultilevel"/>
    <w:tmpl w:val="05946456"/>
    <w:lvl w:ilvl="0" w:tplc="2C1818DE">
      <w:start w:val="1"/>
      <w:numFmt w:val="decimal"/>
      <w:lvlText w:val="4.10.%1"/>
      <w:lvlJc w:val="left"/>
      <w:pPr>
        <w:ind w:left="1740" w:hanging="420"/>
      </w:pPr>
      <w:rPr>
        <w:rFonts w:hint="eastAsia"/>
      </w:rPr>
    </w:lvl>
    <w:lvl w:ilvl="1" w:tplc="04090017" w:tentative="1">
      <w:start w:val="1"/>
      <w:numFmt w:val="aiueoFullWidth"/>
      <w:lvlText w:val="(%2)"/>
      <w:lvlJc w:val="left"/>
      <w:pPr>
        <w:ind w:left="2160" w:hanging="420"/>
      </w:pPr>
    </w:lvl>
    <w:lvl w:ilvl="2" w:tplc="04090011" w:tentative="1">
      <w:start w:val="1"/>
      <w:numFmt w:val="decimalEnclosedCircle"/>
      <w:lvlText w:val="%3"/>
      <w:lvlJc w:val="left"/>
      <w:pPr>
        <w:ind w:left="2580" w:hanging="420"/>
      </w:pPr>
    </w:lvl>
    <w:lvl w:ilvl="3" w:tplc="0409000F" w:tentative="1">
      <w:start w:val="1"/>
      <w:numFmt w:val="decimal"/>
      <w:lvlText w:val="%4."/>
      <w:lvlJc w:val="left"/>
      <w:pPr>
        <w:ind w:left="3000" w:hanging="420"/>
      </w:pPr>
    </w:lvl>
    <w:lvl w:ilvl="4" w:tplc="04090017" w:tentative="1">
      <w:start w:val="1"/>
      <w:numFmt w:val="aiueoFullWidth"/>
      <w:lvlText w:val="(%5)"/>
      <w:lvlJc w:val="left"/>
      <w:pPr>
        <w:ind w:left="3420" w:hanging="420"/>
      </w:pPr>
    </w:lvl>
    <w:lvl w:ilvl="5" w:tplc="04090011" w:tentative="1">
      <w:start w:val="1"/>
      <w:numFmt w:val="decimalEnclosedCircle"/>
      <w:lvlText w:val="%6"/>
      <w:lvlJc w:val="left"/>
      <w:pPr>
        <w:ind w:left="3840" w:hanging="420"/>
      </w:pPr>
    </w:lvl>
    <w:lvl w:ilvl="6" w:tplc="0409000F" w:tentative="1">
      <w:start w:val="1"/>
      <w:numFmt w:val="decimal"/>
      <w:lvlText w:val="%7."/>
      <w:lvlJc w:val="left"/>
      <w:pPr>
        <w:ind w:left="4260" w:hanging="420"/>
      </w:pPr>
    </w:lvl>
    <w:lvl w:ilvl="7" w:tplc="04090017" w:tentative="1">
      <w:start w:val="1"/>
      <w:numFmt w:val="aiueoFullWidth"/>
      <w:lvlText w:val="(%8)"/>
      <w:lvlJc w:val="left"/>
      <w:pPr>
        <w:ind w:left="4680" w:hanging="420"/>
      </w:pPr>
    </w:lvl>
    <w:lvl w:ilvl="8" w:tplc="04090011" w:tentative="1">
      <w:start w:val="1"/>
      <w:numFmt w:val="decimalEnclosedCircle"/>
      <w:lvlText w:val="%9"/>
      <w:lvlJc w:val="left"/>
      <w:pPr>
        <w:ind w:left="5100" w:hanging="420"/>
      </w:pPr>
    </w:lvl>
  </w:abstractNum>
  <w:abstractNum w:abstractNumId="29">
    <w:nsid w:val="65C33B3F"/>
    <w:multiLevelType w:val="hybridMultilevel"/>
    <w:tmpl w:val="C4B61A24"/>
    <w:lvl w:ilvl="0" w:tplc="BBCC13DC">
      <w:start w:val="1"/>
      <w:numFmt w:val="decimal"/>
      <w:lvlText w:val="4.%1"/>
      <w:lvlJc w:val="left"/>
      <w:pPr>
        <w:ind w:left="108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A9C385B"/>
    <w:multiLevelType w:val="hybridMultilevel"/>
    <w:tmpl w:val="51DCE400"/>
    <w:lvl w:ilvl="0" w:tplc="04090001">
      <w:start w:val="1"/>
      <w:numFmt w:val="bullet"/>
      <w:lvlText w:val=""/>
      <w:lvlJc w:val="left"/>
      <w:pPr>
        <w:ind w:left="1520" w:hanging="420"/>
      </w:pPr>
      <w:rPr>
        <w:rFonts w:ascii="Wingdings" w:hAnsi="Wingdings" w:hint="default"/>
      </w:rPr>
    </w:lvl>
    <w:lvl w:ilvl="1" w:tplc="0409000B" w:tentative="1">
      <w:start w:val="1"/>
      <w:numFmt w:val="bullet"/>
      <w:lvlText w:val=""/>
      <w:lvlJc w:val="left"/>
      <w:pPr>
        <w:ind w:left="1940" w:hanging="420"/>
      </w:pPr>
      <w:rPr>
        <w:rFonts w:ascii="Wingdings" w:hAnsi="Wingdings" w:hint="default"/>
      </w:rPr>
    </w:lvl>
    <w:lvl w:ilvl="2" w:tplc="0409000D"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B" w:tentative="1">
      <w:start w:val="1"/>
      <w:numFmt w:val="bullet"/>
      <w:lvlText w:val=""/>
      <w:lvlJc w:val="left"/>
      <w:pPr>
        <w:ind w:left="3200" w:hanging="420"/>
      </w:pPr>
      <w:rPr>
        <w:rFonts w:ascii="Wingdings" w:hAnsi="Wingdings" w:hint="default"/>
      </w:rPr>
    </w:lvl>
    <w:lvl w:ilvl="5" w:tplc="0409000D"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B" w:tentative="1">
      <w:start w:val="1"/>
      <w:numFmt w:val="bullet"/>
      <w:lvlText w:val=""/>
      <w:lvlJc w:val="left"/>
      <w:pPr>
        <w:ind w:left="4460" w:hanging="420"/>
      </w:pPr>
      <w:rPr>
        <w:rFonts w:ascii="Wingdings" w:hAnsi="Wingdings" w:hint="default"/>
      </w:rPr>
    </w:lvl>
    <w:lvl w:ilvl="8" w:tplc="0409000D" w:tentative="1">
      <w:start w:val="1"/>
      <w:numFmt w:val="bullet"/>
      <w:lvlText w:val=""/>
      <w:lvlJc w:val="left"/>
      <w:pPr>
        <w:ind w:left="4880" w:hanging="420"/>
      </w:pPr>
      <w:rPr>
        <w:rFonts w:ascii="Wingdings" w:hAnsi="Wingdings" w:hint="default"/>
      </w:rPr>
    </w:lvl>
  </w:abstractNum>
  <w:abstractNum w:abstractNumId="32">
    <w:nsid w:val="6B0566F7"/>
    <w:multiLevelType w:val="hybridMultilevel"/>
    <w:tmpl w:val="98A6B448"/>
    <w:lvl w:ilvl="0" w:tplc="04090001">
      <w:start w:val="1"/>
      <w:numFmt w:val="bullet"/>
      <w:lvlText w:val=""/>
      <w:lvlJc w:val="left"/>
      <w:pPr>
        <w:ind w:left="1520" w:hanging="420"/>
      </w:pPr>
      <w:rPr>
        <w:rFonts w:ascii="Wingdings" w:hAnsi="Wingdings" w:hint="default"/>
      </w:rPr>
    </w:lvl>
    <w:lvl w:ilvl="1" w:tplc="0409000B" w:tentative="1">
      <w:start w:val="1"/>
      <w:numFmt w:val="bullet"/>
      <w:lvlText w:val=""/>
      <w:lvlJc w:val="left"/>
      <w:pPr>
        <w:ind w:left="1940" w:hanging="420"/>
      </w:pPr>
      <w:rPr>
        <w:rFonts w:ascii="Wingdings" w:hAnsi="Wingdings" w:hint="default"/>
      </w:rPr>
    </w:lvl>
    <w:lvl w:ilvl="2" w:tplc="0409000D"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B" w:tentative="1">
      <w:start w:val="1"/>
      <w:numFmt w:val="bullet"/>
      <w:lvlText w:val=""/>
      <w:lvlJc w:val="left"/>
      <w:pPr>
        <w:ind w:left="3200" w:hanging="420"/>
      </w:pPr>
      <w:rPr>
        <w:rFonts w:ascii="Wingdings" w:hAnsi="Wingdings" w:hint="default"/>
      </w:rPr>
    </w:lvl>
    <w:lvl w:ilvl="5" w:tplc="0409000D"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B" w:tentative="1">
      <w:start w:val="1"/>
      <w:numFmt w:val="bullet"/>
      <w:lvlText w:val=""/>
      <w:lvlJc w:val="left"/>
      <w:pPr>
        <w:ind w:left="4460" w:hanging="420"/>
      </w:pPr>
      <w:rPr>
        <w:rFonts w:ascii="Wingdings" w:hAnsi="Wingdings" w:hint="default"/>
      </w:rPr>
    </w:lvl>
    <w:lvl w:ilvl="8" w:tplc="0409000D" w:tentative="1">
      <w:start w:val="1"/>
      <w:numFmt w:val="bullet"/>
      <w:lvlText w:val=""/>
      <w:lvlJc w:val="left"/>
      <w:pPr>
        <w:ind w:left="4880" w:hanging="420"/>
      </w:pPr>
      <w:rPr>
        <w:rFonts w:ascii="Wingdings" w:hAnsi="Wingdings" w:hint="default"/>
      </w:rPr>
    </w:lvl>
  </w:abstractNum>
  <w:abstractNum w:abstractNumId="33">
    <w:nsid w:val="6FE85BB1"/>
    <w:multiLevelType w:val="hybridMultilevel"/>
    <w:tmpl w:val="C484B0FC"/>
    <w:lvl w:ilvl="0" w:tplc="0409000B">
      <w:start w:val="1"/>
      <w:numFmt w:val="bullet"/>
      <w:lvlText w:val=""/>
      <w:lvlJc w:val="left"/>
      <w:pPr>
        <w:ind w:left="1300" w:hanging="420"/>
      </w:pPr>
      <w:rPr>
        <w:rFonts w:ascii="Wingdings" w:hAnsi="Wingdings" w:hint="default"/>
      </w:rPr>
    </w:lvl>
    <w:lvl w:ilvl="1" w:tplc="0409000B" w:tentative="1">
      <w:start w:val="1"/>
      <w:numFmt w:val="bullet"/>
      <w:lvlText w:val=""/>
      <w:lvlJc w:val="left"/>
      <w:pPr>
        <w:ind w:left="1720" w:hanging="420"/>
      </w:pPr>
      <w:rPr>
        <w:rFonts w:ascii="Wingdings" w:hAnsi="Wingdings" w:hint="default"/>
      </w:rPr>
    </w:lvl>
    <w:lvl w:ilvl="2" w:tplc="0409000D"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4">
    <w:nsid w:val="7B0B2CC6"/>
    <w:multiLevelType w:val="hybridMultilevel"/>
    <w:tmpl w:val="A72E28FA"/>
    <w:lvl w:ilvl="0" w:tplc="04090001">
      <w:start w:val="1"/>
      <w:numFmt w:val="bullet"/>
      <w:lvlText w:val=""/>
      <w:lvlJc w:val="left"/>
      <w:pPr>
        <w:ind w:left="1520" w:hanging="420"/>
      </w:pPr>
      <w:rPr>
        <w:rFonts w:ascii="Wingdings" w:hAnsi="Wingdings" w:hint="default"/>
      </w:rPr>
    </w:lvl>
    <w:lvl w:ilvl="1" w:tplc="0409000B" w:tentative="1">
      <w:start w:val="1"/>
      <w:numFmt w:val="bullet"/>
      <w:lvlText w:val=""/>
      <w:lvlJc w:val="left"/>
      <w:pPr>
        <w:ind w:left="1940" w:hanging="420"/>
      </w:pPr>
      <w:rPr>
        <w:rFonts w:ascii="Wingdings" w:hAnsi="Wingdings" w:hint="default"/>
      </w:rPr>
    </w:lvl>
    <w:lvl w:ilvl="2" w:tplc="0409000D"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B" w:tentative="1">
      <w:start w:val="1"/>
      <w:numFmt w:val="bullet"/>
      <w:lvlText w:val=""/>
      <w:lvlJc w:val="left"/>
      <w:pPr>
        <w:ind w:left="3200" w:hanging="420"/>
      </w:pPr>
      <w:rPr>
        <w:rFonts w:ascii="Wingdings" w:hAnsi="Wingdings" w:hint="default"/>
      </w:rPr>
    </w:lvl>
    <w:lvl w:ilvl="5" w:tplc="0409000D"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B" w:tentative="1">
      <w:start w:val="1"/>
      <w:numFmt w:val="bullet"/>
      <w:lvlText w:val=""/>
      <w:lvlJc w:val="left"/>
      <w:pPr>
        <w:ind w:left="4460" w:hanging="420"/>
      </w:pPr>
      <w:rPr>
        <w:rFonts w:ascii="Wingdings" w:hAnsi="Wingdings" w:hint="default"/>
      </w:rPr>
    </w:lvl>
    <w:lvl w:ilvl="8" w:tplc="0409000D" w:tentative="1">
      <w:start w:val="1"/>
      <w:numFmt w:val="bullet"/>
      <w:lvlText w:val=""/>
      <w:lvlJc w:val="left"/>
      <w:pPr>
        <w:ind w:left="4880" w:hanging="420"/>
      </w:pPr>
      <w:rPr>
        <w:rFonts w:ascii="Wingdings" w:hAnsi="Wingdings" w:hint="default"/>
      </w:rPr>
    </w:lvl>
  </w:abstractNum>
  <w:num w:numId="1">
    <w:abstractNumId w:val="25"/>
  </w:num>
  <w:num w:numId="2">
    <w:abstractNumId w:val="18"/>
  </w:num>
  <w:num w:numId="3">
    <w:abstractNumId w:val="1"/>
  </w:num>
  <w:num w:numId="4">
    <w:abstractNumId w:val="30"/>
  </w:num>
  <w:num w:numId="5">
    <w:abstractNumId w:val="12"/>
  </w:num>
  <w:num w:numId="6">
    <w:abstractNumId w:val="9"/>
  </w:num>
  <w:num w:numId="7">
    <w:abstractNumId w:val="20"/>
  </w:num>
  <w:num w:numId="8">
    <w:abstractNumId w:val="19"/>
  </w:num>
  <w:num w:numId="9">
    <w:abstractNumId w:val="27"/>
  </w:num>
  <w:num w:numId="10">
    <w:abstractNumId w:val="7"/>
  </w:num>
  <w:num w:numId="11">
    <w:abstractNumId w:val="22"/>
  </w:num>
  <w:num w:numId="12">
    <w:abstractNumId w:val="15"/>
  </w:num>
  <w:num w:numId="13">
    <w:abstractNumId w:val="13"/>
  </w:num>
  <w:num w:numId="14">
    <w:abstractNumId w:val="5"/>
  </w:num>
  <w:num w:numId="15">
    <w:abstractNumId w:val="16"/>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9"/>
  </w:num>
  <w:num w:numId="20">
    <w:abstractNumId w:val="2"/>
  </w:num>
  <w:num w:numId="21">
    <w:abstractNumId w:val="24"/>
  </w:num>
  <w:num w:numId="22">
    <w:abstractNumId w:val="10"/>
  </w:num>
  <w:num w:numId="23">
    <w:abstractNumId w:val="28"/>
  </w:num>
  <w:num w:numId="24">
    <w:abstractNumId w:val="26"/>
  </w:num>
  <w:num w:numId="25">
    <w:abstractNumId w:val="8"/>
  </w:num>
  <w:num w:numId="26">
    <w:abstractNumId w:val="3"/>
  </w:num>
  <w:num w:numId="27">
    <w:abstractNumId w:val="34"/>
  </w:num>
  <w:num w:numId="28">
    <w:abstractNumId w:val="23"/>
  </w:num>
  <w:num w:numId="29">
    <w:abstractNumId w:val="31"/>
  </w:num>
  <w:num w:numId="30">
    <w:abstractNumId w:val="6"/>
  </w:num>
  <w:num w:numId="31">
    <w:abstractNumId w:val="32"/>
  </w:num>
  <w:num w:numId="32">
    <w:abstractNumId w:val="11"/>
  </w:num>
  <w:num w:numId="33">
    <w:abstractNumId w:val="14"/>
  </w:num>
  <w:num w:numId="34">
    <w:abstractNumId w:val="21"/>
  </w:num>
  <w:num w:numId="35">
    <w:abstractNumId w:val="17"/>
  </w:num>
  <w:num w:numId="36">
    <w:abstractNumId w:val="4"/>
  </w:num>
  <w:num w:numId="37">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720"/>
  <w:hyphenationZone w:val="425"/>
  <w:drawingGridHorizontalSpacing w:val="12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74"/>
    <w:rsid w:val="000005D3"/>
    <w:rsid w:val="000049D8"/>
    <w:rsid w:val="00036B9E"/>
    <w:rsid w:val="00037DF4"/>
    <w:rsid w:val="0004700E"/>
    <w:rsid w:val="00070C13"/>
    <w:rsid w:val="000715C9"/>
    <w:rsid w:val="00084F33"/>
    <w:rsid w:val="000A77A7"/>
    <w:rsid w:val="000B1707"/>
    <w:rsid w:val="000C1B3E"/>
    <w:rsid w:val="000C2B4E"/>
    <w:rsid w:val="001021E1"/>
    <w:rsid w:val="00105ECA"/>
    <w:rsid w:val="00110AE7"/>
    <w:rsid w:val="0013233A"/>
    <w:rsid w:val="001414C9"/>
    <w:rsid w:val="0014221A"/>
    <w:rsid w:val="00177F4D"/>
    <w:rsid w:val="00180DDA"/>
    <w:rsid w:val="001B2A2D"/>
    <w:rsid w:val="001B737D"/>
    <w:rsid w:val="001C44A3"/>
    <w:rsid w:val="001E0E15"/>
    <w:rsid w:val="001F528A"/>
    <w:rsid w:val="001F704E"/>
    <w:rsid w:val="00201722"/>
    <w:rsid w:val="00206433"/>
    <w:rsid w:val="002125B0"/>
    <w:rsid w:val="00243228"/>
    <w:rsid w:val="00251483"/>
    <w:rsid w:val="00255CAA"/>
    <w:rsid w:val="00257071"/>
    <w:rsid w:val="00264305"/>
    <w:rsid w:val="002A0346"/>
    <w:rsid w:val="002A4487"/>
    <w:rsid w:val="002B49E9"/>
    <w:rsid w:val="002C632E"/>
    <w:rsid w:val="002D3E8B"/>
    <w:rsid w:val="002D4575"/>
    <w:rsid w:val="002D5C0C"/>
    <w:rsid w:val="002E03D1"/>
    <w:rsid w:val="002E22E8"/>
    <w:rsid w:val="002E6B74"/>
    <w:rsid w:val="002E6FCA"/>
    <w:rsid w:val="00305998"/>
    <w:rsid w:val="00356CD0"/>
    <w:rsid w:val="00362CD9"/>
    <w:rsid w:val="003761CA"/>
    <w:rsid w:val="00380D50"/>
    <w:rsid w:val="00380DAF"/>
    <w:rsid w:val="0038677C"/>
    <w:rsid w:val="003972CE"/>
    <w:rsid w:val="003B28F5"/>
    <w:rsid w:val="003B7B7D"/>
    <w:rsid w:val="003C54CB"/>
    <w:rsid w:val="003C7A2A"/>
    <w:rsid w:val="003D2DC1"/>
    <w:rsid w:val="003D69D0"/>
    <w:rsid w:val="003E58B3"/>
    <w:rsid w:val="003F2918"/>
    <w:rsid w:val="003F430E"/>
    <w:rsid w:val="0041088C"/>
    <w:rsid w:val="00420A38"/>
    <w:rsid w:val="00420F30"/>
    <w:rsid w:val="00431B19"/>
    <w:rsid w:val="00434555"/>
    <w:rsid w:val="00454CA8"/>
    <w:rsid w:val="004661AD"/>
    <w:rsid w:val="004B59C6"/>
    <w:rsid w:val="004D1D85"/>
    <w:rsid w:val="004D3C3A"/>
    <w:rsid w:val="004E0506"/>
    <w:rsid w:val="004E1CD1"/>
    <w:rsid w:val="004E249D"/>
    <w:rsid w:val="004F4476"/>
    <w:rsid w:val="005107EB"/>
    <w:rsid w:val="00521345"/>
    <w:rsid w:val="00526DF0"/>
    <w:rsid w:val="00533C08"/>
    <w:rsid w:val="00545CC4"/>
    <w:rsid w:val="00551FFF"/>
    <w:rsid w:val="005607A2"/>
    <w:rsid w:val="00565A5A"/>
    <w:rsid w:val="0057198B"/>
    <w:rsid w:val="00573CFE"/>
    <w:rsid w:val="005969F2"/>
    <w:rsid w:val="00597FAE"/>
    <w:rsid w:val="005A7339"/>
    <w:rsid w:val="005B32A3"/>
    <w:rsid w:val="005C0D44"/>
    <w:rsid w:val="005C566C"/>
    <w:rsid w:val="005C7E69"/>
    <w:rsid w:val="005E262D"/>
    <w:rsid w:val="005F23D3"/>
    <w:rsid w:val="005F7E20"/>
    <w:rsid w:val="00605E43"/>
    <w:rsid w:val="006153BB"/>
    <w:rsid w:val="006652C3"/>
    <w:rsid w:val="00691FD0"/>
    <w:rsid w:val="00692148"/>
    <w:rsid w:val="006A1A1E"/>
    <w:rsid w:val="006A7017"/>
    <w:rsid w:val="006A7E45"/>
    <w:rsid w:val="006C5948"/>
    <w:rsid w:val="006C7C0F"/>
    <w:rsid w:val="006F2A74"/>
    <w:rsid w:val="006F4F07"/>
    <w:rsid w:val="007118F5"/>
    <w:rsid w:val="00712AA4"/>
    <w:rsid w:val="007146C4"/>
    <w:rsid w:val="00721AA1"/>
    <w:rsid w:val="00724B67"/>
    <w:rsid w:val="00736CFE"/>
    <w:rsid w:val="007458EB"/>
    <w:rsid w:val="007547F8"/>
    <w:rsid w:val="00765622"/>
    <w:rsid w:val="00770B6C"/>
    <w:rsid w:val="00783A56"/>
    <w:rsid w:val="00783FEA"/>
    <w:rsid w:val="007A395D"/>
    <w:rsid w:val="007C346C"/>
    <w:rsid w:val="0080294B"/>
    <w:rsid w:val="0082480E"/>
    <w:rsid w:val="0082735D"/>
    <w:rsid w:val="008378DE"/>
    <w:rsid w:val="00850293"/>
    <w:rsid w:val="00851373"/>
    <w:rsid w:val="00851BA6"/>
    <w:rsid w:val="0085654D"/>
    <w:rsid w:val="00861160"/>
    <w:rsid w:val="0086654F"/>
    <w:rsid w:val="008757E6"/>
    <w:rsid w:val="008A356F"/>
    <w:rsid w:val="008A4653"/>
    <w:rsid w:val="008A4717"/>
    <w:rsid w:val="008A50CC"/>
    <w:rsid w:val="008B71A4"/>
    <w:rsid w:val="008D1694"/>
    <w:rsid w:val="008D2819"/>
    <w:rsid w:val="008D79CB"/>
    <w:rsid w:val="008F07BC"/>
    <w:rsid w:val="00912C8C"/>
    <w:rsid w:val="0092692B"/>
    <w:rsid w:val="00935E20"/>
    <w:rsid w:val="00943E9C"/>
    <w:rsid w:val="00953F4D"/>
    <w:rsid w:val="00956C75"/>
    <w:rsid w:val="00960BB8"/>
    <w:rsid w:val="00964F5C"/>
    <w:rsid w:val="009831C0"/>
    <w:rsid w:val="00990E62"/>
    <w:rsid w:val="0099161D"/>
    <w:rsid w:val="00A0389B"/>
    <w:rsid w:val="00A03ABB"/>
    <w:rsid w:val="00A33AE9"/>
    <w:rsid w:val="00A43823"/>
    <w:rsid w:val="00A446C9"/>
    <w:rsid w:val="00A635D6"/>
    <w:rsid w:val="00A8553A"/>
    <w:rsid w:val="00A93AED"/>
    <w:rsid w:val="00AC1F58"/>
    <w:rsid w:val="00AC5F10"/>
    <w:rsid w:val="00AD2BAC"/>
    <w:rsid w:val="00AD55A0"/>
    <w:rsid w:val="00AD6B64"/>
    <w:rsid w:val="00AE1319"/>
    <w:rsid w:val="00AE34BB"/>
    <w:rsid w:val="00B226F2"/>
    <w:rsid w:val="00B274DF"/>
    <w:rsid w:val="00B30870"/>
    <w:rsid w:val="00B413D3"/>
    <w:rsid w:val="00B56BDF"/>
    <w:rsid w:val="00B65812"/>
    <w:rsid w:val="00B7478E"/>
    <w:rsid w:val="00B85CD6"/>
    <w:rsid w:val="00B90A27"/>
    <w:rsid w:val="00B9554D"/>
    <w:rsid w:val="00BA6B2B"/>
    <w:rsid w:val="00BB2B9F"/>
    <w:rsid w:val="00BB7D9E"/>
    <w:rsid w:val="00BC2334"/>
    <w:rsid w:val="00BC7CEA"/>
    <w:rsid w:val="00BD3CB8"/>
    <w:rsid w:val="00BD4E6F"/>
    <w:rsid w:val="00BF32F0"/>
    <w:rsid w:val="00BF4DCE"/>
    <w:rsid w:val="00C02AD4"/>
    <w:rsid w:val="00C0393D"/>
    <w:rsid w:val="00C05CE5"/>
    <w:rsid w:val="00C12A7A"/>
    <w:rsid w:val="00C61267"/>
    <w:rsid w:val="00C6171E"/>
    <w:rsid w:val="00CA6BEE"/>
    <w:rsid w:val="00CA6F2C"/>
    <w:rsid w:val="00CF1871"/>
    <w:rsid w:val="00D019CE"/>
    <w:rsid w:val="00D1133E"/>
    <w:rsid w:val="00D17A34"/>
    <w:rsid w:val="00D26628"/>
    <w:rsid w:val="00D332B3"/>
    <w:rsid w:val="00D55207"/>
    <w:rsid w:val="00D81801"/>
    <w:rsid w:val="00D92B45"/>
    <w:rsid w:val="00D95962"/>
    <w:rsid w:val="00D973D9"/>
    <w:rsid w:val="00DC389B"/>
    <w:rsid w:val="00DC4D18"/>
    <w:rsid w:val="00DE2FEE"/>
    <w:rsid w:val="00E00BE9"/>
    <w:rsid w:val="00E13099"/>
    <w:rsid w:val="00E22A11"/>
    <w:rsid w:val="00E24153"/>
    <w:rsid w:val="00E31E5C"/>
    <w:rsid w:val="00E3315B"/>
    <w:rsid w:val="00E44DD2"/>
    <w:rsid w:val="00E558C3"/>
    <w:rsid w:val="00E55927"/>
    <w:rsid w:val="00E73CE9"/>
    <w:rsid w:val="00E871FC"/>
    <w:rsid w:val="00E912A6"/>
    <w:rsid w:val="00EA4844"/>
    <w:rsid w:val="00EA4D9C"/>
    <w:rsid w:val="00EA5A97"/>
    <w:rsid w:val="00EB75EE"/>
    <w:rsid w:val="00EE4C1D"/>
    <w:rsid w:val="00EF3685"/>
    <w:rsid w:val="00F04350"/>
    <w:rsid w:val="00F133DB"/>
    <w:rsid w:val="00F159EB"/>
    <w:rsid w:val="00F25BF4"/>
    <w:rsid w:val="00F267DB"/>
    <w:rsid w:val="00F46545"/>
    <w:rsid w:val="00F46F6F"/>
    <w:rsid w:val="00F5405B"/>
    <w:rsid w:val="00F60608"/>
    <w:rsid w:val="00F62217"/>
    <w:rsid w:val="00F74088"/>
    <w:rsid w:val="00F921BD"/>
    <w:rsid w:val="00FB17A9"/>
    <w:rsid w:val="00FB527C"/>
    <w:rsid w:val="00FB6F75"/>
    <w:rsid w:val="00FC0EB3"/>
    <w:rsid w:val="00FD675E"/>
    <w:rsid w:val="00FE482B"/>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0DA6AA77"/>
  <w15:docId w15:val="{D18E6568-7E7B-4501-BD13-DA80BC28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18"/>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EB6DD-03B9-4C12-B687-0F7A28DB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1491</Words>
  <Characters>8501</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Seamus Doyle</cp:lastModifiedBy>
  <cp:revision>2</cp:revision>
  <dcterms:created xsi:type="dcterms:W3CDTF">2016-08-15T10:26:00Z</dcterms:created>
  <dcterms:modified xsi:type="dcterms:W3CDTF">2016-08-15T10:26:00Z</dcterms:modified>
</cp:coreProperties>
</file>